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0" w:lineRule="atLeast"/>
        <w:rPr>
          <w:rFonts w:hint="eastAsia" w:ascii="仿宋" w:hAnsi="仿宋" w:eastAsia="仿宋" w:cs="仿宋"/>
          <w:color w:val="auto"/>
          <w:sz w:val="52"/>
        </w:rPr>
      </w:pPr>
      <w:bookmarkStart w:id="0" w:name="_Hlk97215305"/>
      <w:bookmarkEnd w:id="0"/>
      <w:bookmarkStart w:id="1" w:name="_Hlk93083442"/>
    </w:p>
    <w:p>
      <w:pPr>
        <w:spacing w:line="0" w:lineRule="atLeast"/>
        <w:rPr>
          <w:rFonts w:hint="eastAsia" w:ascii="仿宋" w:hAnsi="仿宋" w:eastAsia="仿宋" w:cs="仿宋"/>
          <w:color w:val="auto"/>
          <w:sz w:val="52"/>
        </w:rPr>
      </w:pPr>
    </w:p>
    <w:bookmarkEnd w:id="1"/>
    <w:p>
      <w:pPr>
        <w:jc w:val="center"/>
        <w:rPr>
          <w:rFonts w:hint="eastAsia" w:ascii="仿宋" w:hAnsi="仿宋" w:eastAsia="仿宋" w:cs="仿宋"/>
          <w:color w:val="auto"/>
          <w:sz w:val="44"/>
          <w:szCs w:val="44"/>
        </w:rPr>
      </w:pPr>
      <w:bookmarkStart w:id="2" w:name="_Hlk97219133"/>
      <w:r>
        <w:rPr>
          <w:rFonts w:hint="eastAsia" w:ascii="仿宋" w:hAnsi="仿宋" w:eastAsia="仿宋" w:cs="仿宋"/>
          <w:color w:val="auto"/>
          <w:sz w:val="44"/>
          <w:szCs w:val="44"/>
          <w:lang w:val="en-US" w:eastAsia="zh-CN"/>
        </w:rPr>
        <w:t>连山区东城区B-20东南角（原B-28）地块</w:t>
      </w:r>
    </w:p>
    <w:p>
      <w:pPr>
        <w:jc w:val="center"/>
        <w:rPr>
          <w:rFonts w:hint="eastAsia" w:ascii="仿宋" w:hAnsi="仿宋" w:eastAsia="仿宋" w:cs="仿宋"/>
          <w:color w:val="auto"/>
        </w:rPr>
      </w:pPr>
      <w:r>
        <w:rPr>
          <w:rFonts w:hint="eastAsia" w:ascii="仿宋" w:hAnsi="仿宋" w:eastAsia="仿宋" w:cs="仿宋"/>
          <w:color w:val="auto"/>
          <w:sz w:val="52"/>
        </w:rPr>
        <w:t>土壤污染状况调查报告</w:t>
      </w:r>
      <w:bookmarkEnd w:id="2"/>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ind w:left="0" w:leftChars="0" w:firstLine="600" w:firstLineChars="300"/>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spacing w:line="0" w:lineRule="atLeast"/>
        <w:ind w:left="0" w:leftChars="0" w:firstLine="597" w:firstLineChars="166"/>
        <w:jc w:val="left"/>
        <w:rPr>
          <w:rFonts w:hint="eastAsia" w:ascii="仿宋" w:hAnsi="仿宋" w:eastAsia="仿宋" w:cs="仿宋"/>
          <w:color w:val="auto"/>
          <w:sz w:val="36"/>
          <w:szCs w:val="36"/>
        </w:rPr>
      </w:pPr>
      <w:r>
        <w:rPr>
          <w:rFonts w:hint="eastAsia" w:ascii="仿宋" w:hAnsi="仿宋" w:eastAsia="仿宋" w:cs="仿宋"/>
          <w:color w:val="auto"/>
          <w:sz w:val="36"/>
          <w:szCs w:val="36"/>
        </w:rPr>
        <w:t>委托单位：</w:t>
      </w:r>
      <w:r>
        <w:rPr>
          <w:rFonts w:hint="eastAsia" w:ascii="仿宋" w:hAnsi="仿宋" w:eastAsia="仿宋" w:cs="仿宋"/>
          <w:color w:val="auto"/>
          <w:sz w:val="36"/>
          <w:szCs w:val="36"/>
          <w:lang w:eastAsia="zh-CN"/>
        </w:rPr>
        <w:t>葫芦岛市自然资源局连山区分局</w:t>
      </w:r>
    </w:p>
    <w:p>
      <w:pPr>
        <w:spacing w:line="257" w:lineRule="exact"/>
        <w:ind w:left="0" w:leftChars="0" w:firstLine="597" w:firstLineChars="166"/>
        <w:jc w:val="left"/>
        <w:rPr>
          <w:rFonts w:hint="eastAsia" w:ascii="仿宋" w:hAnsi="仿宋" w:eastAsia="仿宋" w:cs="仿宋"/>
          <w:color w:val="auto"/>
          <w:sz w:val="36"/>
          <w:szCs w:val="36"/>
        </w:rPr>
      </w:pPr>
    </w:p>
    <w:p>
      <w:pPr>
        <w:spacing w:line="0" w:lineRule="atLeast"/>
        <w:ind w:left="0" w:leftChars="0" w:firstLine="597" w:firstLineChars="166"/>
        <w:jc w:val="left"/>
        <w:rPr>
          <w:rFonts w:hint="eastAsia" w:ascii="仿宋" w:hAnsi="仿宋" w:eastAsia="仿宋" w:cs="仿宋"/>
          <w:color w:val="auto"/>
          <w:sz w:val="36"/>
          <w:szCs w:val="36"/>
        </w:rPr>
      </w:pPr>
      <w:r>
        <w:rPr>
          <w:rFonts w:hint="eastAsia" w:ascii="仿宋" w:hAnsi="仿宋" w:eastAsia="仿宋" w:cs="仿宋"/>
          <w:color w:val="auto"/>
          <w:sz w:val="36"/>
          <w:szCs w:val="36"/>
        </w:rPr>
        <w:t>编制单位：辽宁辉华技术服务有限公司</w:t>
      </w:r>
    </w:p>
    <w:p>
      <w:pPr>
        <w:spacing w:line="200" w:lineRule="exact"/>
        <w:ind w:left="0" w:leftChars="0" w:firstLine="597" w:firstLineChars="166"/>
        <w:jc w:val="center"/>
        <w:rPr>
          <w:rFonts w:hint="eastAsia" w:ascii="仿宋" w:hAnsi="仿宋" w:eastAsia="仿宋" w:cs="仿宋"/>
          <w:color w:val="auto"/>
          <w:sz w:val="36"/>
          <w:szCs w:val="36"/>
        </w:rPr>
      </w:pPr>
    </w:p>
    <w:p>
      <w:pPr>
        <w:spacing w:line="200" w:lineRule="exact"/>
        <w:jc w:val="center"/>
        <w:rPr>
          <w:rFonts w:hint="eastAsia" w:ascii="仿宋" w:hAnsi="仿宋" w:eastAsia="仿宋" w:cs="仿宋"/>
          <w:color w:val="auto"/>
          <w:sz w:val="36"/>
          <w:szCs w:val="36"/>
        </w:rPr>
      </w:pPr>
    </w:p>
    <w:p>
      <w:pPr>
        <w:spacing w:line="200" w:lineRule="exact"/>
        <w:jc w:val="center"/>
        <w:rPr>
          <w:rFonts w:hint="eastAsia" w:ascii="仿宋" w:hAnsi="仿宋" w:eastAsia="仿宋" w:cs="仿宋"/>
          <w:color w:val="auto"/>
          <w:sz w:val="36"/>
          <w:szCs w:val="36"/>
        </w:rPr>
      </w:pPr>
    </w:p>
    <w:p>
      <w:pPr>
        <w:spacing w:line="251" w:lineRule="exact"/>
        <w:jc w:val="center"/>
        <w:rPr>
          <w:rFonts w:hint="eastAsia" w:ascii="仿宋" w:hAnsi="仿宋" w:eastAsia="仿宋" w:cs="仿宋"/>
          <w:color w:val="auto"/>
          <w:sz w:val="36"/>
          <w:szCs w:val="36"/>
        </w:rPr>
      </w:pPr>
    </w:p>
    <w:p>
      <w:pPr>
        <w:spacing w:line="0" w:lineRule="atLeast"/>
        <w:jc w:val="center"/>
        <w:rPr>
          <w:rFonts w:hint="eastAsia" w:ascii="仿宋" w:hAnsi="仿宋" w:eastAsia="仿宋" w:cs="仿宋"/>
          <w:color w:val="auto"/>
          <w:sz w:val="36"/>
          <w:szCs w:val="36"/>
        </w:rPr>
      </w:pPr>
      <w:r>
        <w:rPr>
          <w:rFonts w:hint="eastAsia" w:ascii="仿宋" w:hAnsi="仿宋" w:eastAsia="仿宋" w:cs="仿宋"/>
          <w:color w:val="auto"/>
          <w:sz w:val="36"/>
          <w:szCs w:val="36"/>
        </w:rPr>
        <w:t xml:space="preserve">2022年 </w:t>
      </w:r>
      <w:r>
        <w:rPr>
          <w:rFonts w:hint="eastAsia" w:ascii="仿宋" w:hAnsi="仿宋" w:eastAsia="仿宋" w:cs="仿宋"/>
          <w:color w:val="auto"/>
          <w:sz w:val="36"/>
          <w:szCs w:val="36"/>
          <w:lang w:val="en-US" w:eastAsia="zh-CN"/>
        </w:rPr>
        <w:t>4</w:t>
      </w:r>
      <w:r>
        <w:rPr>
          <w:rFonts w:hint="eastAsia" w:ascii="仿宋" w:hAnsi="仿宋" w:eastAsia="仿宋" w:cs="仿宋"/>
          <w:color w:val="auto"/>
          <w:sz w:val="36"/>
          <w:szCs w:val="36"/>
        </w:rPr>
        <w:t>月</w:t>
      </w:r>
    </w:p>
    <w:p>
      <w:pPr>
        <w:rPr>
          <w:rFonts w:hint="eastAsia" w:ascii="仿宋" w:hAnsi="仿宋" w:eastAsia="仿宋" w:cs="仿宋"/>
          <w:color w:val="auto"/>
          <w:sz w:val="36"/>
          <w:szCs w:val="36"/>
        </w:rPr>
      </w:pPr>
    </w:p>
    <w:p>
      <w:pPr>
        <w:rPr>
          <w:rFonts w:hint="eastAsia" w:ascii="仿宋" w:hAnsi="仿宋" w:eastAsia="仿宋" w:cs="仿宋"/>
          <w:color w:val="auto"/>
          <w:sz w:val="36"/>
          <w:szCs w:val="36"/>
        </w:rPr>
      </w:pPr>
    </w:p>
    <w:p>
      <w:pPr>
        <w:rPr>
          <w:rFonts w:hint="eastAsia" w:ascii="仿宋" w:hAnsi="仿宋" w:eastAsia="仿宋" w:cs="仿宋"/>
          <w:color w:val="auto"/>
          <w:sz w:val="36"/>
          <w:szCs w:val="36"/>
        </w:rPr>
      </w:pPr>
    </w:p>
    <w:p>
      <w:pPr>
        <w:rPr>
          <w:rFonts w:hint="eastAsia" w:ascii="仿宋" w:hAnsi="仿宋" w:eastAsia="仿宋" w:cs="仿宋"/>
          <w:color w:val="auto"/>
          <w:sz w:val="36"/>
          <w:szCs w:val="36"/>
        </w:rPr>
      </w:pPr>
    </w:p>
    <w:p>
      <w:pPr>
        <w:rPr>
          <w:rFonts w:hint="eastAsia" w:ascii="仿宋" w:hAnsi="仿宋" w:eastAsia="仿宋" w:cs="仿宋"/>
          <w:color w:val="auto"/>
          <w:sz w:val="36"/>
          <w:szCs w:val="36"/>
        </w:rPr>
      </w:pPr>
    </w:p>
    <w:p>
      <w:pPr>
        <w:rPr>
          <w:rFonts w:hint="eastAsia" w:ascii="仿宋" w:hAnsi="仿宋" w:eastAsia="仿宋" w:cs="仿宋"/>
          <w:color w:val="auto"/>
          <w:sz w:val="36"/>
          <w:szCs w:val="36"/>
        </w:rPr>
      </w:pPr>
    </w:p>
    <w:p>
      <w:pPr>
        <w:rPr>
          <w:rFonts w:hint="eastAsia" w:ascii="仿宋" w:hAnsi="仿宋" w:eastAsia="仿宋" w:cs="仿宋"/>
          <w:color w:val="auto"/>
          <w:sz w:val="36"/>
          <w:szCs w:val="36"/>
        </w:rPr>
      </w:pPr>
    </w:p>
    <w:p>
      <w:pPr>
        <w:rPr>
          <w:rFonts w:hint="eastAsia" w:ascii="仿宋" w:hAnsi="仿宋" w:eastAsia="仿宋" w:cs="仿宋"/>
          <w:color w:val="auto"/>
          <w:sz w:val="36"/>
          <w:szCs w:val="36"/>
          <w:lang w:eastAsia="zh-CN"/>
        </w:rPr>
      </w:pPr>
      <w:r>
        <w:rPr>
          <w:rFonts w:hint="eastAsia" w:ascii="仿宋" w:hAnsi="仿宋" w:eastAsia="仿宋" w:cs="仿宋"/>
          <w:color w:val="auto"/>
          <w:sz w:val="36"/>
          <w:szCs w:val="36"/>
          <w:lang w:eastAsia="zh-CN"/>
        </w:rPr>
        <w:drawing>
          <wp:inline distT="0" distB="0" distL="114300" distR="114300">
            <wp:extent cx="5563235" cy="7868285"/>
            <wp:effectExtent l="0" t="0" r="18415" b="18415"/>
            <wp:docPr id="49" name="图片 49" descr="申请人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申请人承诺书"/>
                    <pic:cNvPicPr>
                      <a:picLocks noChangeAspect="1"/>
                    </pic:cNvPicPr>
                  </pic:nvPicPr>
                  <pic:blipFill>
                    <a:blip r:embed="rId12"/>
                    <a:stretch>
                      <a:fillRect/>
                    </a:stretch>
                  </pic:blipFill>
                  <pic:spPr>
                    <a:xfrm>
                      <a:off x="0" y="0"/>
                      <a:ext cx="5563235" cy="7868285"/>
                    </a:xfrm>
                    <a:prstGeom prst="rect">
                      <a:avLst/>
                    </a:prstGeom>
                  </pic:spPr>
                </pic:pic>
              </a:graphicData>
            </a:graphic>
          </wp:inline>
        </w:drawing>
      </w:r>
    </w:p>
    <w:p>
      <w:pPr>
        <w:rPr>
          <w:rFonts w:hint="eastAsia" w:ascii="仿宋" w:hAnsi="仿宋" w:eastAsia="仿宋" w:cs="仿宋"/>
          <w:color w:val="auto"/>
          <w:sz w:val="36"/>
          <w:szCs w:val="36"/>
          <w:lang w:eastAsia="zh-CN"/>
        </w:rPr>
      </w:pPr>
      <w:r>
        <w:rPr>
          <w:rFonts w:hint="eastAsia" w:ascii="仿宋" w:hAnsi="仿宋" w:eastAsia="仿宋" w:cs="仿宋"/>
          <w:color w:val="auto"/>
          <w:sz w:val="36"/>
          <w:szCs w:val="36"/>
          <w:lang w:eastAsia="zh-CN"/>
        </w:rPr>
        <w:drawing>
          <wp:inline distT="0" distB="0" distL="114300" distR="114300">
            <wp:extent cx="5391150" cy="7414895"/>
            <wp:effectExtent l="0" t="0" r="0" b="14605"/>
            <wp:docPr id="15" name="图片 15" descr="381c0e89b99373f6514346b4a678c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381c0e89b99373f6514346b4a678c3d"/>
                    <pic:cNvPicPr>
                      <a:picLocks noChangeAspect="1"/>
                    </pic:cNvPicPr>
                  </pic:nvPicPr>
                  <pic:blipFill>
                    <a:blip r:embed="rId13"/>
                    <a:stretch>
                      <a:fillRect/>
                    </a:stretch>
                  </pic:blipFill>
                  <pic:spPr>
                    <a:xfrm>
                      <a:off x="0" y="0"/>
                      <a:ext cx="5391150" cy="7414895"/>
                    </a:xfrm>
                    <a:prstGeom prst="rect">
                      <a:avLst/>
                    </a:prstGeom>
                  </pic:spPr>
                </pic:pic>
              </a:graphicData>
            </a:graphic>
          </wp:inline>
        </w:drawing>
      </w:r>
    </w:p>
    <w:p>
      <w:pPr>
        <w:rPr>
          <w:rFonts w:hint="eastAsia" w:ascii="仿宋" w:hAnsi="仿宋" w:eastAsia="仿宋" w:cs="仿宋"/>
          <w:color w:val="auto"/>
          <w:sz w:val="36"/>
          <w:szCs w:val="36"/>
        </w:rPr>
      </w:pPr>
    </w:p>
    <w:p>
      <w:pPr>
        <w:rPr>
          <w:rFonts w:hint="eastAsia" w:ascii="仿宋" w:hAnsi="仿宋" w:eastAsia="仿宋" w:cs="仿宋"/>
          <w:color w:val="auto"/>
          <w:sz w:val="36"/>
          <w:szCs w:val="36"/>
        </w:rPr>
      </w:pPr>
    </w:p>
    <w:p>
      <w:pPr>
        <w:rPr>
          <w:rFonts w:hint="eastAsia" w:ascii="仿宋" w:hAnsi="仿宋" w:eastAsia="仿宋" w:cs="仿宋"/>
          <w:color w:val="auto"/>
          <w:sz w:val="36"/>
          <w:szCs w:val="36"/>
        </w:rPr>
      </w:pPr>
    </w:p>
    <w:p>
      <w:pPr>
        <w:rPr>
          <w:rFonts w:hint="eastAsia" w:ascii="仿宋" w:hAnsi="仿宋" w:eastAsia="仿宋" w:cs="仿宋"/>
          <w:color w:val="auto"/>
          <w:sz w:val="36"/>
          <w:szCs w:val="36"/>
        </w:rPr>
      </w:pPr>
    </w:p>
    <w:p>
      <w:pPr>
        <w:rPr>
          <w:rFonts w:hint="eastAsia" w:ascii="仿宋" w:hAnsi="仿宋" w:eastAsia="仿宋" w:cs="仿宋"/>
          <w:color w:val="auto"/>
          <w:sz w:val="36"/>
          <w:szCs w:val="36"/>
        </w:rPr>
      </w:pPr>
    </w:p>
    <w:p>
      <w:pPr>
        <w:rPr>
          <w:rFonts w:hint="eastAsia" w:ascii="仿宋" w:hAnsi="仿宋" w:eastAsia="仿宋" w:cs="仿宋"/>
          <w:color w:val="auto"/>
          <w:sz w:val="36"/>
          <w:szCs w:val="36"/>
        </w:rPr>
      </w:pPr>
    </w:p>
    <w:sdt>
      <w:sdtPr>
        <w:rPr>
          <w:rFonts w:hint="eastAsia" w:ascii="仿宋" w:hAnsi="仿宋" w:eastAsia="仿宋" w:cs="仿宋"/>
          <w:color w:val="auto"/>
          <w:sz w:val="20"/>
          <w:szCs w:val="20"/>
          <w:lang w:val="zh-CN"/>
        </w:rPr>
        <w:id w:val="2045167812"/>
        <w:docPartObj>
          <w:docPartGallery w:val="Table of Contents"/>
          <w:docPartUnique/>
        </w:docPartObj>
      </w:sdtPr>
      <w:sdtEndPr>
        <w:rPr>
          <w:rFonts w:hint="eastAsia" w:ascii="仿宋" w:hAnsi="仿宋" w:eastAsia="仿宋" w:cs="仿宋"/>
          <w:bCs/>
          <w:color w:val="auto"/>
          <w:sz w:val="20"/>
          <w:szCs w:val="20"/>
          <w:lang w:val="zh-CN"/>
        </w:rPr>
      </w:sdtEndPr>
      <w:sdtContent>
        <w:p>
          <w:pPr>
            <w:pStyle w:val="21"/>
            <w:rPr>
              <w:rFonts w:hint="eastAsia" w:ascii="仿宋" w:hAnsi="仿宋" w:eastAsia="仿宋" w:cs="仿宋"/>
              <w:color w:val="auto"/>
            </w:rPr>
          </w:pPr>
          <w:r>
            <w:rPr>
              <w:rFonts w:hint="eastAsia" w:ascii="仿宋" w:hAnsi="仿宋" w:eastAsia="仿宋" w:cs="仿宋"/>
              <w:color w:val="auto"/>
              <w:lang w:val="zh-CN"/>
            </w:rPr>
            <w:t>目录</w:t>
          </w:r>
        </w:p>
        <w:p>
          <w:pPr>
            <w:pStyle w:val="10"/>
            <w:tabs>
              <w:tab w:val="right" w:leader="dot" w:pos="8180"/>
            </w:tabs>
          </w:pPr>
          <w:r>
            <w:rPr>
              <w:rFonts w:hint="eastAsia" w:ascii="仿宋" w:hAnsi="仿宋" w:eastAsia="仿宋" w:cs="仿宋"/>
              <w:color w:val="auto"/>
            </w:rPr>
            <w:fldChar w:fldCharType="begin"/>
          </w:r>
          <w:r>
            <w:rPr>
              <w:rFonts w:hint="eastAsia" w:ascii="仿宋" w:hAnsi="仿宋" w:eastAsia="仿宋" w:cs="仿宋"/>
              <w:color w:val="auto"/>
            </w:rPr>
            <w:instrText xml:space="preserve"> TOC \o "1-3" \h \z \u </w:instrText>
          </w:r>
          <w:r>
            <w:rPr>
              <w:rFonts w:hint="eastAsia" w:ascii="仿宋" w:hAnsi="仿宋" w:eastAsia="仿宋" w:cs="仿宋"/>
              <w:color w:val="auto"/>
            </w:rPr>
            <w:fldChar w:fldCharType="separate"/>
          </w:r>
          <w:r>
            <w:rPr>
              <w:rFonts w:hint="eastAsia" w:ascii="仿宋" w:hAnsi="仿宋" w:eastAsia="仿宋" w:cs="仿宋"/>
              <w:color w:val="auto"/>
            </w:rPr>
            <w:fldChar w:fldCharType="begin"/>
          </w:r>
          <w:r>
            <w:rPr>
              <w:rFonts w:hint="eastAsia" w:ascii="仿宋" w:hAnsi="仿宋" w:eastAsia="仿宋" w:cs="仿宋"/>
            </w:rPr>
            <w:instrText xml:space="preserve"> HYPERLINK \l _Toc8210 </w:instrText>
          </w:r>
          <w:r>
            <w:rPr>
              <w:rFonts w:hint="eastAsia" w:ascii="仿宋" w:hAnsi="仿宋" w:eastAsia="仿宋" w:cs="仿宋"/>
            </w:rPr>
            <w:fldChar w:fldCharType="separate"/>
          </w:r>
          <w:r>
            <w:rPr>
              <w:rFonts w:hint="eastAsia" w:ascii="仿宋" w:hAnsi="仿宋" w:eastAsia="仿宋" w:cs="仿宋"/>
              <w:szCs w:val="32"/>
            </w:rPr>
            <w:t>1.前言</w:t>
          </w:r>
          <w:r>
            <w:tab/>
          </w:r>
          <w:r>
            <w:fldChar w:fldCharType="begin"/>
          </w:r>
          <w:r>
            <w:instrText xml:space="preserve"> PAGEREF _Toc8210 \h </w:instrText>
          </w:r>
          <w:r>
            <w:fldChar w:fldCharType="separate"/>
          </w:r>
          <w:r>
            <w:t>1</w:t>
          </w:r>
          <w:r>
            <w:fldChar w:fldCharType="end"/>
          </w:r>
          <w:r>
            <w:rPr>
              <w:rFonts w:hint="eastAsia" w:ascii="仿宋" w:hAnsi="仿宋" w:eastAsia="仿宋" w:cs="仿宋"/>
              <w:color w:val="auto"/>
            </w:rPr>
            <w:fldChar w:fldCharType="end"/>
          </w:r>
        </w:p>
        <w:p>
          <w:pPr>
            <w:pStyle w:val="10"/>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_Toc1561 </w:instrText>
          </w:r>
          <w:r>
            <w:rPr>
              <w:rFonts w:hint="eastAsia" w:ascii="仿宋" w:hAnsi="仿宋" w:eastAsia="仿宋" w:cs="仿宋"/>
              <w:bCs/>
              <w:lang w:val="zh-CN"/>
            </w:rPr>
            <w:fldChar w:fldCharType="separate"/>
          </w:r>
          <w:r>
            <w:rPr>
              <w:rFonts w:hint="eastAsia" w:ascii="仿宋" w:hAnsi="仿宋" w:eastAsia="仿宋" w:cs="仿宋"/>
              <w:szCs w:val="32"/>
            </w:rPr>
            <w:t>2.概述</w:t>
          </w:r>
          <w:r>
            <w:tab/>
          </w:r>
          <w:r>
            <w:fldChar w:fldCharType="begin"/>
          </w:r>
          <w:r>
            <w:instrText xml:space="preserve"> PAGEREF _Toc1561 \h </w:instrText>
          </w:r>
          <w:r>
            <w:fldChar w:fldCharType="separate"/>
          </w:r>
          <w:r>
            <w:t>2</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_Toc23887 </w:instrText>
          </w:r>
          <w:r>
            <w:rPr>
              <w:rFonts w:hint="eastAsia" w:ascii="仿宋" w:hAnsi="仿宋" w:eastAsia="仿宋" w:cs="仿宋"/>
              <w:bCs/>
              <w:lang w:val="zh-CN"/>
            </w:rPr>
            <w:fldChar w:fldCharType="separate"/>
          </w:r>
          <w:r>
            <w:rPr>
              <w:rFonts w:hint="eastAsia" w:ascii="仿宋" w:hAnsi="仿宋" w:eastAsia="仿宋" w:cs="仿宋"/>
              <w:szCs w:val="28"/>
            </w:rPr>
            <w:t>2.1调查的目的和原则</w:t>
          </w:r>
          <w:r>
            <w:tab/>
          </w:r>
          <w:r>
            <w:fldChar w:fldCharType="begin"/>
          </w:r>
          <w:r>
            <w:instrText xml:space="preserve"> PAGEREF _Toc23887 \h </w:instrText>
          </w:r>
          <w:r>
            <w:fldChar w:fldCharType="separate"/>
          </w:r>
          <w:r>
            <w:t>2</w:t>
          </w:r>
          <w:r>
            <w:fldChar w:fldCharType="end"/>
          </w:r>
          <w:r>
            <w:rPr>
              <w:rFonts w:hint="eastAsia" w:ascii="仿宋" w:hAnsi="仿宋" w:eastAsia="仿宋" w:cs="仿宋"/>
              <w:bCs/>
              <w:color w:val="auto"/>
              <w:lang w:val="zh-CN"/>
            </w:rPr>
            <w:fldChar w:fldCharType="end"/>
          </w:r>
        </w:p>
        <w:p>
          <w:pPr>
            <w:pStyle w:val="6"/>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_Toc6144 </w:instrText>
          </w:r>
          <w:r>
            <w:rPr>
              <w:rFonts w:hint="eastAsia" w:ascii="仿宋" w:hAnsi="仿宋" w:eastAsia="仿宋" w:cs="仿宋"/>
              <w:bCs/>
              <w:lang w:val="zh-CN"/>
            </w:rPr>
            <w:fldChar w:fldCharType="separate"/>
          </w:r>
          <w:r>
            <w:rPr>
              <w:rFonts w:hint="eastAsia" w:ascii="仿宋" w:hAnsi="仿宋" w:eastAsia="仿宋" w:cs="仿宋"/>
              <w:szCs w:val="28"/>
            </w:rPr>
            <w:t>2.1.1 调查目的</w:t>
          </w:r>
          <w:r>
            <w:tab/>
          </w:r>
          <w:r>
            <w:fldChar w:fldCharType="begin"/>
          </w:r>
          <w:r>
            <w:instrText xml:space="preserve"> PAGEREF _Toc6144 \h </w:instrText>
          </w:r>
          <w:r>
            <w:fldChar w:fldCharType="separate"/>
          </w:r>
          <w:r>
            <w:t>2</w:t>
          </w:r>
          <w:r>
            <w:fldChar w:fldCharType="end"/>
          </w:r>
          <w:r>
            <w:rPr>
              <w:rFonts w:hint="eastAsia" w:ascii="仿宋" w:hAnsi="仿宋" w:eastAsia="仿宋" w:cs="仿宋"/>
              <w:bCs/>
              <w:color w:val="auto"/>
              <w:lang w:val="zh-CN"/>
            </w:rPr>
            <w:fldChar w:fldCharType="end"/>
          </w:r>
        </w:p>
        <w:p>
          <w:pPr>
            <w:pStyle w:val="6"/>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_Toc21089 </w:instrText>
          </w:r>
          <w:r>
            <w:rPr>
              <w:rFonts w:hint="eastAsia" w:ascii="仿宋" w:hAnsi="仿宋" w:eastAsia="仿宋" w:cs="仿宋"/>
              <w:bCs/>
              <w:lang w:val="zh-CN"/>
            </w:rPr>
            <w:fldChar w:fldCharType="separate"/>
          </w:r>
          <w:r>
            <w:rPr>
              <w:rFonts w:hint="eastAsia" w:ascii="仿宋" w:hAnsi="仿宋" w:eastAsia="仿宋" w:cs="仿宋"/>
              <w:szCs w:val="28"/>
            </w:rPr>
            <w:t>2.1.2 调查原则</w:t>
          </w:r>
          <w:r>
            <w:tab/>
          </w:r>
          <w:r>
            <w:fldChar w:fldCharType="begin"/>
          </w:r>
          <w:r>
            <w:instrText xml:space="preserve"> PAGEREF _Toc21089 \h </w:instrText>
          </w:r>
          <w:r>
            <w:fldChar w:fldCharType="separate"/>
          </w:r>
          <w:r>
            <w:t>2</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_Toc8594 </w:instrText>
          </w:r>
          <w:r>
            <w:rPr>
              <w:rFonts w:hint="eastAsia" w:ascii="仿宋" w:hAnsi="仿宋" w:eastAsia="仿宋" w:cs="仿宋"/>
              <w:bCs/>
              <w:lang w:val="zh-CN"/>
            </w:rPr>
            <w:fldChar w:fldCharType="separate"/>
          </w:r>
          <w:r>
            <w:rPr>
              <w:rFonts w:hint="eastAsia" w:ascii="仿宋" w:hAnsi="仿宋" w:eastAsia="仿宋" w:cs="仿宋"/>
              <w:szCs w:val="28"/>
            </w:rPr>
            <w:t>2.2调查范围</w:t>
          </w:r>
          <w:r>
            <w:tab/>
          </w:r>
          <w:r>
            <w:fldChar w:fldCharType="begin"/>
          </w:r>
          <w:r>
            <w:instrText xml:space="preserve"> PAGEREF _Toc8594 \h </w:instrText>
          </w:r>
          <w:r>
            <w:fldChar w:fldCharType="separate"/>
          </w:r>
          <w:r>
            <w:t>3</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_Toc16367 </w:instrText>
          </w:r>
          <w:r>
            <w:rPr>
              <w:rFonts w:hint="eastAsia" w:ascii="仿宋" w:hAnsi="仿宋" w:eastAsia="仿宋" w:cs="仿宋"/>
              <w:bCs/>
              <w:lang w:val="zh-CN"/>
            </w:rPr>
            <w:fldChar w:fldCharType="separate"/>
          </w:r>
          <w:r>
            <w:rPr>
              <w:rFonts w:hint="eastAsia" w:ascii="仿宋" w:hAnsi="仿宋" w:eastAsia="仿宋" w:cs="仿宋"/>
              <w:szCs w:val="28"/>
            </w:rPr>
            <w:t>2.3调查工作内容与程序</w:t>
          </w:r>
          <w:r>
            <w:tab/>
          </w:r>
          <w:r>
            <w:fldChar w:fldCharType="begin"/>
          </w:r>
          <w:r>
            <w:instrText xml:space="preserve"> PAGEREF _Toc16367 \h </w:instrText>
          </w:r>
          <w:r>
            <w:fldChar w:fldCharType="separate"/>
          </w:r>
          <w:r>
            <w:t>5</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_Toc27701 </w:instrText>
          </w:r>
          <w:r>
            <w:rPr>
              <w:rFonts w:hint="eastAsia" w:ascii="仿宋" w:hAnsi="仿宋" w:eastAsia="仿宋" w:cs="仿宋"/>
              <w:bCs/>
              <w:lang w:val="zh-CN"/>
            </w:rPr>
            <w:fldChar w:fldCharType="separate"/>
          </w:r>
          <w:r>
            <w:rPr>
              <w:rFonts w:hint="eastAsia" w:ascii="仿宋" w:hAnsi="仿宋" w:eastAsia="仿宋" w:cs="仿宋"/>
              <w:szCs w:val="28"/>
            </w:rPr>
            <w:t>2.4调查依据</w:t>
          </w:r>
          <w:r>
            <w:tab/>
          </w:r>
          <w:r>
            <w:fldChar w:fldCharType="begin"/>
          </w:r>
          <w:r>
            <w:instrText xml:space="preserve"> PAGEREF _Toc27701 \h </w:instrText>
          </w:r>
          <w:r>
            <w:fldChar w:fldCharType="separate"/>
          </w:r>
          <w:r>
            <w:t>8</w:t>
          </w:r>
          <w:r>
            <w:fldChar w:fldCharType="end"/>
          </w:r>
          <w:r>
            <w:rPr>
              <w:rFonts w:hint="eastAsia" w:ascii="仿宋" w:hAnsi="仿宋" w:eastAsia="仿宋" w:cs="仿宋"/>
              <w:bCs/>
              <w:color w:val="auto"/>
              <w:lang w:val="zh-CN"/>
            </w:rPr>
            <w:fldChar w:fldCharType="end"/>
          </w:r>
        </w:p>
        <w:p>
          <w:pPr>
            <w:pStyle w:val="6"/>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_Toc4030 </w:instrText>
          </w:r>
          <w:r>
            <w:rPr>
              <w:rFonts w:hint="eastAsia" w:ascii="仿宋" w:hAnsi="仿宋" w:eastAsia="仿宋" w:cs="仿宋"/>
              <w:bCs/>
              <w:lang w:val="zh-CN"/>
            </w:rPr>
            <w:fldChar w:fldCharType="separate"/>
          </w:r>
          <w:r>
            <w:rPr>
              <w:rFonts w:hint="eastAsia" w:ascii="仿宋" w:hAnsi="仿宋" w:eastAsia="仿宋" w:cs="仿宋"/>
              <w:szCs w:val="28"/>
            </w:rPr>
            <w:t>2.4.1 法律法规</w:t>
          </w:r>
          <w:r>
            <w:tab/>
          </w:r>
          <w:r>
            <w:fldChar w:fldCharType="begin"/>
          </w:r>
          <w:r>
            <w:instrText xml:space="preserve"> PAGEREF _Toc4030 \h </w:instrText>
          </w:r>
          <w:r>
            <w:fldChar w:fldCharType="separate"/>
          </w:r>
          <w:r>
            <w:t>8</w:t>
          </w:r>
          <w:r>
            <w:fldChar w:fldCharType="end"/>
          </w:r>
          <w:r>
            <w:rPr>
              <w:rFonts w:hint="eastAsia" w:ascii="仿宋" w:hAnsi="仿宋" w:eastAsia="仿宋" w:cs="仿宋"/>
              <w:bCs/>
              <w:color w:val="auto"/>
              <w:lang w:val="zh-CN"/>
            </w:rPr>
            <w:fldChar w:fldCharType="end"/>
          </w:r>
        </w:p>
        <w:p>
          <w:pPr>
            <w:pStyle w:val="6"/>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_Toc12487 </w:instrText>
          </w:r>
          <w:r>
            <w:rPr>
              <w:rFonts w:hint="eastAsia" w:ascii="仿宋" w:hAnsi="仿宋" w:eastAsia="仿宋" w:cs="仿宋"/>
              <w:bCs/>
              <w:lang w:val="zh-CN"/>
            </w:rPr>
            <w:fldChar w:fldCharType="separate"/>
          </w:r>
          <w:r>
            <w:rPr>
              <w:rFonts w:hint="eastAsia" w:ascii="仿宋" w:hAnsi="仿宋" w:eastAsia="仿宋" w:cs="仿宋"/>
              <w:szCs w:val="28"/>
            </w:rPr>
            <w:t>2.4.2 相关规定及政策</w:t>
          </w:r>
          <w:r>
            <w:tab/>
          </w:r>
          <w:r>
            <w:fldChar w:fldCharType="begin"/>
          </w:r>
          <w:r>
            <w:instrText xml:space="preserve"> PAGEREF _Toc12487 \h </w:instrText>
          </w:r>
          <w:r>
            <w:fldChar w:fldCharType="separate"/>
          </w:r>
          <w:r>
            <w:t>8</w:t>
          </w:r>
          <w:r>
            <w:fldChar w:fldCharType="end"/>
          </w:r>
          <w:r>
            <w:rPr>
              <w:rFonts w:hint="eastAsia" w:ascii="仿宋" w:hAnsi="仿宋" w:eastAsia="仿宋" w:cs="仿宋"/>
              <w:bCs/>
              <w:color w:val="auto"/>
              <w:lang w:val="zh-CN"/>
            </w:rPr>
            <w:fldChar w:fldCharType="end"/>
          </w:r>
        </w:p>
        <w:p>
          <w:pPr>
            <w:pStyle w:val="6"/>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_Toc23728 </w:instrText>
          </w:r>
          <w:r>
            <w:rPr>
              <w:rFonts w:hint="eastAsia" w:ascii="仿宋" w:hAnsi="仿宋" w:eastAsia="仿宋" w:cs="仿宋"/>
              <w:bCs/>
              <w:lang w:val="zh-CN"/>
            </w:rPr>
            <w:fldChar w:fldCharType="separate"/>
          </w:r>
          <w:r>
            <w:rPr>
              <w:rFonts w:hint="eastAsia" w:ascii="仿宋" w:hAnsi="仿宋" w:eastAsia="仿宋" w:cs="仿宋"/>
              <w:szCs w:val="28"/>
            </w:rPr>
            <w:t>2.4.3 技术导则、规范及标准</w:t>
          </w:r>
          <w:r>
            <w:tab/>
          </w:r>
          <w:r>
            <w:fldChar w:fldCharType="begin"/>
          </w:r>
          <w:r>
            <w:instrText xml:space="preserve"> PAGEREF _Toc23728 \h </w:instrText>
          </w:r>
          <w:r>
            <w:fldChar w:fldCharType="separate"/>
          </w:r>
          <w:r>
            <w:t>9</w:t>
          </w:r>
          <w:r>
            <w:fldChar w:fldCharType="end"/>
          </w:r>
          <w:r>
            <w:rPr>
              <w:rFonts w:hint="eastAsia" w:ascii="仿宋" w:hAnsi="仿宋" w:eastAsia="仿宋" w:cs="仿宋"/>
              <w:bCs/>
              <w:color w:val="auto"/>
              <w:lang w:val="zh-CN"/>
            </w:rPr>
            <w:fldChar w:fldCharType="end"/>
          </w:r>
        </w:p>
        <w:p>
          <w:pPr>
            <w:pStyle w:val="6"/>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_Toc22040 </w:instrText>
          </w:r>
          <w:r>
            <w:rPr>
              <w:rFonts w:hint="eastAsia" w:ascii="仿宋" w:hAnsi="仿宋" w:eastAsia="仿宋" w:cs="仿宋"/>
              <w:bCs/>
              <w:lang w:val="zh-CN"/>
            </w:rPr>
            <w:fldChar w:fldCharType="separate"/>
          </w:r>
          <w:r>
            <w:rPr>
              <w:rFonts w:hint="eastAsia" w:ascii="仿宋" w:hAnsi="仿宋" w:eastAsia="仿宋" w:cs="仿宋"/>
              <w:szCs w:val="28"/>
            </w:rPr>
            <w:t>2.4.4 相关文件及技术资料</w:t>
          </w:r>
          <w:r>
            <w:tab/>
          </w:r>
          <w:r>
            <w:fldChar w:fldCharType="begin"/>
          </w:r>
          <w:r>
            <w:instrText xml:space="preserve"> PAGEREF _Toc22040 \h </w:instrText>
          </w:r>
          <w:r>
            <w:fldChar w:fldCharType="separate"/>
          </w:r>
          <w:r>
            <w:t>9</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_Toc13289 </w:instrText>
          </w:r>
          <w:r>
            <w:rPr>
              <w:rFonts w:hint="eastAsia" w:ascii="仿宋" w:hAnsi="仿宋" w:eastAsia="仿宋" w:cs="仿宋"/>
              <w:bCs/>
              <w:lang w:val="zh-CN"/>
            </w:rPr>
            <w:fldChar w:fldCharType="separate"/>
          </w:r>
          <w:r>
            <w:rPr>
              <w:rFonts w:hint="eastAsia" w:ascii="仿宋" w:hAnsi="仿宋" w:eastAsia="仿宋" w:cs="仿宋"/>
              <w:szCs w:val="28"/>
            </w:rPr>
            <w:t>2.5调查方法</w:t>
          </w:r>
          <w:r>
            <w:tab/>
          </w:r>
          <w:r>
            <w:fldChar w:fldCharType="begin"/>
          </w:r>
          <w:r>
            <w:instrText xml:space="preserve"> PAGEREF _Toc13289 \h </w:instrText>
          </w:r>
          <w:r>
            <w:fldChar w:fldCharType="separate"/>
          </w:r>
          <w:r>
            <w:t>9</w:t>
          </w:r>
          <w:r>
            <w:fldChar w:fldCharType="end"/>
          </w:r>
          <w:r>
            <w:rPr>
              <w:rFonts w:hint="eastAsia" w:ascii="仿宋" w:hAnsi="仿宋" w:eastAsia="仿宋" w:cs="仿宋"/>
              <w:bCs/>
              <w:color w:val="auto"/>
              <w:lang w:val="zh-CN"/>
            </w:rPr>
            <w:fldChar w:fldCharType="end"/>
          </w:r>
        </w:p>
        <w:p>
          <w:pPr>
            <w:pStyle w:val="10"/>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_Toc14341 </w:instrText>
          </w:r>
          <w:r>
            <w:rPr>
              <w:rFonts w:hint="eastAsia" w:ascii="仿宋" w:hAnsi="仿宋" w:eastAsia="仿宋" w:cs="仿宋"/>
              <w:bCs/>
              <w:lang w:val="zh-CN"/>
            </w:rPr>
            <w:fldChar w:fldCharType="separate"/>
          </w:r>
          <w:r>
            <w:rPr>
              <w:rFonts w:hint="eastAsia" w:ascii="仿宋" w:hAnsi="仿宋" w:eastAsia="仿宋" w:cs="仿宋"/>
              <w:szCs w:val="32"/>
            </w:rPr>
            <w:t>3.地块概况</w:t>
          </w:r>
          <w:r>
            <w:tab/>
          </w:r>
          <w:r>
            <w:fldChar w:fldCharType="begin"/>
          </w:r>
          <w:r>
            <w:instrText xml:space="preserve"> PAGEREF _Toc14341 \h </w:instrText>
          </w:r>
          <w:r>
            <w:fldChar w:fldCharType="separate"/>
          </w:r>
          <w:r>
            <w:t>11</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_Toc8181 </w:instrText>
          </w:r>
          <w:r>
            <w:rPr>
              <w:rFonts w:hint="eastAsia" w:ascii="仿宋" w:hAnsi="仿宋" w:eastAsia="仿宋" w:cs="仿宋"/>
              <w:bCs/>
              <w:lang w:val="zh-CN"/>
            </w:rPr>
            <w:fldChar w:fldCharType="separate"/>
          </w:r>
          <w:r>
            <w:rPr>
              <w:rFonts w:hint="eastAsia" w:ascii="仿宋" w:hAnsi="仿宋" w:eastAsia="仿宋" w:cs="仿宋"/>
              <w:szCs w:val="28"/>
            </w:rPr>
            <w:t>3.1区域环境概况</w:t>
          </w:r>
          <w:r>
            <w:tab/>
          </w:r>
          <w:r>
            <w:fldChar w:fldCharType="begin"/>
          </w:r>
          <w:r>
            <w:instrText xml:space="preserve"> PAGEREF _Toc8181 \h </w:instrText>
          </w:r>
          <w:r>
            <w:fldChar w:fldCharType="separate"/>
          </w:r>
          <w:r>
            <w:t>11</w:t>
          </w:r>
          <w:r>
            <w:fldChar w:fldCharType="end"/>
          </w:r>
          <w:r>
            <w:rPr>
              <w:rFonts w:hint="eastAsia" w:ascii="仿宋" w:hAnsi="仿宋" w:eastAsia="仿宋" w:cs="仿宋"/>
              <w:bCs/>
              <w:color w:val="auto"/>
              <w:lang w:val="zh-CN"/>
            </w:rPr>
            <w:fldChar w:fldCharType="end"/>
          </w:r>
        </w:p>
        <w:p>
          <w:pPr>
            <w:pStyle w:val="6"/>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_Toc25737 </w:instrText>
          </w:r>
          <w:r>
            <w:rPr>
              <w:rFonts w:hint="eastAsia" w:ascii="仿宋" w:hAnsi="仿宋" w:eastAsia="仿宋" w:cs="仿宋"/>
              <w:bCs/>
              <w:lang w:val="zh-CN"/>
            </w:rPr>
            <w:fldChar w:fldCharType="separate"/>
          </w:r>
          <w:r>
            <w:rPr>
              <w:rFonts w:hint="eastAsia" w:ascii="仿宋" w:hAnsi="仿宋" w:eastAsia="仿宋" w:cs="仿宋"/>
              <w:szCs w:val="28"/>
            </w:rPr>
            <w:t>3.1.1 地理位置</w:t>
          </w:r>
          <w:r>
            <w:tab/>
          </w:r>
          <w:r>
            <w:fldChar w:fldCharType="begin"/>
          </w:r>
          <w:r>
            <w:instrText xml:space="preserve"> PAGEREF _Toc25737 \h </w:instrText>
          </w:r>
          <w:r>
            <w:fldChar w:fldCharType="separate"/>
          </w:r>
          <w:r>
            <w:t>11</w:t>
          </w:r>
          <w:r>
            <w:fldChar w:fldCharType="end"/>
          </w:r>
          <w:r>
            <w:rPr>
              <w:rFonts w:hint="eastAsia" w:ascii="仿宋" w:hAnsi="仿宋" w:eastAsia="仿宋" w:cs="仿宋"/>
              <w:bCs/>
              <w:color w:val="auto"/>
              <w:lang w:val="zh-CN"/>
            </w:rPr>
            <w:fldChar w:fldCharType="end"/>
          </w:r>
        </w:p>
        <w:p>
          <w:pPr>
            <w:pStyle w:val="6"/>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_Toc22039 </w:instrText>
          </w:r>
          <w:r>
            <w:rPr>
              <w:rFonts w:hint="eastAsia" w:ascii="仿宋" w:hAnsi="仿宋" w:eastAsia="仿宋" w:cs="仿宋"/>
              <w:bCs/>
              <w:lang w:val="zh-CN"/>
            </w:rPr>
            <w:fldChar w:fldCharType="separate"/>
          </w:r>
          <w:r>
            <w:rPr>
              <w:rFonts w:hint="eastAsia" w:ascii="仿宋" w:hAnsi="仿宋" w:eastAsia="仿宋" w:cs="仿宋"/>
              <w:szCs w:val="28"/>
            </w:rPr>
            <w:t>3.1.2水文、气象</w:t>
          </w:r>
          <w:r>
            <w:tab/>
          </w:r>
          <w:r>
            <w:fldChar w:fldCharType="begin"/>
          </w:r>
          <w:r>
            <w:instrText xml:space="preserve"> PAGEREF _Toc22039 \h </w:instrText>
          </w:r>
          <w:r>
            <w:fldChar w:fldCharType="separate"/>
          </w:r>
          <w:r>
            <w:t>11</w:t>
          </w:r>
          <w:r>
            <w:fldChar w:fldCharType="end"/>
          </w:r>
          <w:r>
            <w:rPr>
              <w:rFonts w:hint="eastAsia" w:ascii="仿宋" w:hAnsi="仿宋" w:eastAsia="仿宋" w:cs="仿宋"/>
              <w:bCs/>
              <w:color w:val="auto"/>
              <w:lang w:val="zh-CN"/>
            </w:rPr>
            <w:fldChar w:fldCharType="end"/>
          </w:r>
        </w:p>
        <w:p>
          <w:pPr>
            <w:pStyle w:val="6"/>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_Toc26177 </w:instrText>
          </w:r>
          <w:r>
            <w:rPr>
              <w:rFonts w:hint="eastAsia" w:ascii="仿宋" w:hAnsi="仿宋" w:eastAsia="仿宋" w:cs="仿宋"/>
              <w:bCs/>
              <w:lang w:val="zh-CN"/>
            </w:rPr>
            <w:fldChar w:fldCharType="separate"/>
          </w:r>
          <w:r>
            <w:rPr>
              <w:rFonts w:hint="eastAsia" w:ascii="仿宋" w:hAnsi="仿宋" w:eastAsia="仿宋" w:cs="仿宋"/>
              <w:szCs w:val="28"/>
            </w:rPr>
            <w:t>3.1.</w:t>
          </w:r>
          <w:r>
            <w:rPr>
              <w:rFonts w:hint="eastAsia" w:ascii="仿宋" w:hAnsi="仿宋" w:eastAsia="仿宋" w:cs="仿宋"/>
              <w:szCs w:val="28"/>
              <w:lang w:val="en-US" w:eastAsia="zh-CN"/>
            </w:rPr>
            <w:t>3</w:t>
          </w:r>
          <w:r>
            <w:rPr>
              <w:rFonts w:hint="eastAsia" w:ascii="仿宋" w:hAnsi="仿宋" w:eastAsia="仿宋" w:cs="仿宋"/>
              <w:szCs w:val="28"/>
            </w:rPr>
            <w:t xml:space="preserve"> 地形地貌</w:t>
          </w:r>
          <w:r>
            <w:tab/>
          </w:r>
          <w:r>
            <w:fldChar w:fldCharType="begin"/>
          </w:r>
          <w:r>
            <w:instrText xml:space="preserve"> PAGEREF _Toc26177 \h </w:instrText>
          </w:r>
          <w:r>
            <w:fldChar w:fldCharType="separate"/>
          </w:r>
          <w:r>
            <w:t>12</w:t>
          </w:r>
          <w:r>
            <w:fldChar w:fldCharType="end"/>
          </w:r>
          <w:r>
            <w:rPr>
              <w:rFonts w:hint="eastAsia" w:ascii="仿宋" w:hAnsi="仿宋" w:eastAsia="仿宋" w:cs="仿宋"/>
              <w:bCs/>
              <w:color w:val="auto"/>
              <w:lang w:val="zh-CN"/>
            </w:rPr>
            <w:fldChar w:fldCharType="end"/>
          </w:r>
        </w:p>
        <w:p>
          <w:pPr>
            <w:pStyle w:val="6"/>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_Toc24371 </w:instrText>
          </w:r>
          <w:r>
            <w:rPr>
              <w:rFonts w:hint="eastAsia" w:ascii="仿宋" w:hAnsi="仿宋" w:eastAsia="仿宋" w:cs="仿宋"/>
              <w:bCs/>
              <w:lang w:val="zh-CN"/>
            </w:rPr>
            <w:fldChar w:fldCharType="separate"/>
          </w:r>
          <w:r>
            <w:rPr>
              <w:rFonts w:hint="eastAsia" w:ascii="仿宋" w:hAnsi="仿宋" w:eastAsia="仿宋" w:cs="仿宋"/>
              <w:szCs w:val="28"/>
            </w:rPr>
            <w:t>3.1.</w:t>
          </w:r>
          <w:r>
            <w:rPr>
              <w:rFonts w:hint="eastAsia" w:ascii="仿宋" w:hAnsi="仿宋" w:eastAsia="仿宋" w:cs="仿宋"/>
              <w:szCs w:val="28"/>
              <w:lang w:val="en-US" w:eastAsia="zh-CN"/>
            </w:rPr>
            <w:t>4</w:t>
          </w:r>
          <w:r>
            <w:rPr>
              <w:rFonts w:hint="eastAsia" w:ascii="仿宋" w:hAnsi="仿宋" w:eastAsia="仿宋" w:cs="仿宋"/>
              <w:szCs w:val="28"/>
            </w:rPr>
            <w:t xml:space="preserve"> 地质状况</w:t>
          </w:r>
          <w:r>
            <w:tab/>
          </w:r>
          <w:r>
            <w:fldChar w:fldCharType="begin"/>
          </w:r>
          <w:r>
            <w:instrText xml:space="preserve"> PAGEREF _Toc24371 \h </w:instrText>
          </w:r>
          <w:r>
            <w:fldChar w:fldCharType="separate"/>
          </w:r>
          <w:r>
            <w:t>12</w:t>
          </w:r>
          <w:r>
            <w:fldChar w:fldCharType="end"/>
          </w:r>
          <w:r>
            <w:rPr>
              <w:rFonts w:hint="eastAsia" w:ascii="仿宋" w:hAnsi="仿宋" w:eastAsia="仿宋" w:cs="仿宋"/>
              <w:bCs/>
              <w:color w:val="auto"/>
              <w:lang w:val="zh-CN"/>
            </w:rPr>
            <w:fldChar w:fldCharType="end"/>
          </w:r>
        </w:p>
        <w:p>
          <w:pPr>
            <w:pStyle w:val="6"/>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_Toc12348 </w:instrText>
          </w:r>
          <w:r>
            <w:rPr>
              <w:rFonts w:hint="eastAsia" w:ascii="仿宋" w:hAnsi="仿宋" w:eastAsia="仿宋" w:cs="仿宋"/>
              <w:bCs/>
              <w:lang w:val="zh-CN"/>
            </w:rPr>
            <w:fldChar w:fldCharType="separate"/>
          </w:r>
          <w:r>
            <w:rPr>
              <w:rFonts w:hint="eastAsia" w:ascii="仿宋" w:hAnsi="仿宋" w:eastAsia="仿宋" w:cs="仿宋"/>
              <w:szCs w:val="28"/>
            </w:rPr>
            <w:t>3.1.</w:t>
          </w:r>
          <w:r>
            <w:rPr>
              <w:rFonts w:hint="eastAsia" w:ascii="仿宋" w:hAnsi="仿宋" w:eastAsia="仿宋" w:cs="仿宋"/>
              <w:szCs w:val="28"/>
              <w:lang w:val="en-US" w:eastAsia="zh-CN"/>
            </w:rPr>
            <w:t>5</w:t>
          </w:r>
          <w:r>
            <w:rPr>
              <w:rFonts w:hint="eastAsia" w:ascii="仿宋" w:hAnsi="仿宋" w:eastAsia="仿宋" w:cs="仿宋"/>
              <w:szCs w:val="28"/>
            </w:rPr>
            <w:t>场地土分层</w:t>
          </w:r>
          <w:r>
            <w:tab/>
          </w:r>
          <w:r>
            <w:fldChar w:fldCharType="begin"/>
          </w:r>
          <w:r>
            <w:instrText xml:space="preserve"> PAGEREF _Toc12348 \h </w:instrText>
          </w:r>
          <w:r>
            <w:fldChar w:fldCharType="separate"/>
          </w:r>
          <w:r>
            <w:t>13</w:t>
          </w:r>
          <w:r>
            <w:fldChar w:fldCharType="end"/>
          </w:r>
          <w:r>
            <w:rPr>
              <w:rFonts w:hint="eastAsia" w:ascii="仿宋" w:hAnsi="仿宋" w:eastAsia="仿宋" w:cs="仿宋"/>
              <w:bCs/>
              <w:color w:val="auto"/>
              <w:lang w:val="zh-CN"/>
            </w:rPr>
            <w:fldChar w:fldCharType="end"/>
          </w:r>
        </w:p>
        <w:p>
          <w:pPr>
            <w:pStyle w:val="6"/>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_Toc8434 </w:instrText>
          </w:r>
          <w:r>
            <w:rPr>
              <w:rFonts w:hint="eastAsia" w:ascii="仿宋" w:hAnsi="仿宋" w:eastAsia="仿宋" w:cs="仿宋"/>
              <w:bCs/>
              <w:lang w:val="zh-CN"/>
            </w:rPr>
            <w:fldChar w:fldCharType="separate"/>
          </w:r>
          <w:r>
            <w:rPr>
              <w:rFonts w:hint="eastAsia" w:ascii="仿宋" w:hAnsi="仿宋" w:eastAsia="仿宋" w:cs="仿宋"/>
              <w:szCs w:val="28"/>
            </w:rPr>
            <w:t>3.1.</w:t>
          </w:r>
          <w:r>
            <w:rPr>
              <w:rFonts w:hint="eastAsia" w:ascii="仿宋" w:hAnsi="仿宋" w:eastAsia="仿宋" w:cs="仿宋"/>
              <w:szCs w:val="28"/>
              <w:lang w:val="en-US" w:eastAsia="zh-CN"/>
            </w:rPr>
            <w:t>6地下水</w:t>
          </w:r>
          <w:r>
            <w:tab/>
          </w:r>
          <w:r>
            <w:fldChar w:fldCharType="begin"/>
          </w:r>
          <w:r>
            <w:instrText xml:space="preserve"> PAGEREF _Toc8434 \h </w:instrText>
          </w:r>
          <w:r>
            <w:fldChar w:fldCharType="separate"/>
          </w:r>
          <w:r>
            <w:t>14</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_Toc7433 </w:instrText>
          </w:r>
          <w:r>
            <w:rPr>
              <w:rFonts w:hint="eastAsia" w:ascii="仿宋" w:hAnsi="仿宋" w:eastAsia="仿宋" w:cs="仿宋"/>
              <w:bCs/>
              <w:lang w:val="zh-CN"/>
            </w:rPr>
            <w:fldChar w:fldCharType="separate"/>
          </w:r>
          <w:r>
            <w:rPr>
              <w:rFonts w:hint="eastAsia" w:ascii="仿宋" w:hAnsi="仿宋" w:eastAsia="仿宋" w:cs="仿宋"/>
              <w:szCs w:val="28"/>
            </w:rPr>
            <w:t>3.2敏感目标</w:t>
          </w:r>
          <w:r>
            <w:tab/>
          </w:r>
          <w:r>
            <w:fldChar w:fldCharType="begin"/>
          </w:r>
          <w:r>
            <w:instrText xml:space="preserve"> PAGEREF _Toc7433 \h </w:instrText>
          </w:r>
          <w:r>
            <w:fldChar w:fldCharType="separate"/>
          </w:r>
          <w:r>
            <w:t>16</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_Toc4365 </w:instrText>
          </w:r>
          <w:r>
            <w:rPr>
              <w:rFonts w:hint="eastAsia" w:ascii="仿宋" w:hAnsi="仿宋" w:eastAsia="仿宋" w:cs="仿宋"/>
              <w:bCs/>
              <w:lang w:val="zh-CN"/>
            </w:rPr>
            <w:fldChar w:fldCharType="separate"/>
          </w:r>
          <w:r>
            <w:rPr>
              <w:rFonts w:hint="eastAsia" w:ascii="仿宋" w:hAnsi="仿宋" w:eastAsia="仿宋" w:cs="仿宋"/>
              <w:szCs w:val="28"/>
            </w:rPr>
            <w:t>3.3地块的现状和历史</w:t>
          </w:r>
          <w:r>
            <w:tab/>
          </w:r>
          <w:r>
            <w:fldChar w:fldCharType="begin"/>
          </w:r>
          <w:r>
            <w:instrText xml:space="preserve"> PAGEREF _Toc4365 \h </w:instrText>
          </w:r>
          <w:r>
            <w:fldChar w:fldCharType="separate"/>
          </w:r>
          <w:r>
            <w:t>16</w:t>
          </w:r>
          <w:r>
            <w:fldChar w:fldCharType="end"/>
          </w:r>
          <w:r>
            <w:rPr>
              <w:rFonts w:hint="eastAsia" w:ascii="仿宋" w:hAnsi="仿宋" w:eastAsia="仿宋" w:cs="仿宋"/>
              <w:bCs/>
              <w:color w:val="auto"/>
              <w:lang w:val="zh-CN"/>
            </w:rPr>
            <w:fldChar w:fldCharType="end"/>
          </w:r>
        </w:p>
        <w:p>
          <w:pPr>
            <w:pStyle w:val="6"/>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_Toc17239 </w:instrText>
          </w:r>
          <w:r>
            <w:rPr>
              <w:rFonts w:hint="eastAsia" w:ascii="仿宋" w:hAnsi="仿宋" w:eastAsia="仿宋" w:cs="仿宋"/>
              <w:bCs/>
              <w:lang w:val="zh-CN"/>
            </w:rPr>
            <w:fldChar w:fldCharType="separate"/>
          </w:r>
          <w:r>
            <w:rPr>
              <w:rFonts w:hint="eastAsia" w:ascii="仿宋" w:hAnsi="仿宋" w:eastAsia="仿宋" w:cs="仿宋"/>
              <w:szCs w:val="28"/>
            </w:rPr>
            <w:t>3.3.1 地块现状</w:t>
          </w:r>
          <w:r>
            <w:tab/>
          </w:r>
          <w:r>
            <w:fldChar w:fldCharType="begin"/>
          </w:r>
          <w:r>
            <w:instrText xml:space="preserve"> PAGEREF _Toc17239 \h </w:instrText>
          </w:r>
          <w:r>
            <w:fldChar w:fldCharType="separate"/>
          </w:r>
          <w:r>
            <w:t>16</w:t>
          </w:r>
          <w:r>
            <w:fldChar w:fldCharType="end"/>
          </w:r>
          <w:r>
            <w:rPr>
              <w:rFonts w:hint="eastAsia" w:ascii="仿宋" w:hAnsi="仿宋" w:eastAsia="仿宋" w:cs="仿宋"/>
              <w:bCs/>
              <w:color w:val="auto"/>
              <w:lang w:val="zh-CN"/>
            </w:rPr>
            <w:fldChar w:fldCharType="end"/>
          </w:r>
        </w:p>
        <w:p>
          <w:pPr>
            <w:pStyle w:val="6"/>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_Toc27618 </w:instrText>
          </w:r>
          <w:r>
            <w:rPr>
              <w:rFonts w:hint="eastAsia" w:ascii="仿宋" w:hAnsi="仿宋" w:eastAsia="仿宋" w:cs="仿宋"/>
              <w:bCs/>
              <w:lang w:val="zh-CN"/>
            </w:rPr>
            <w:fldChar w:fldCharType="separate"/>
          </w:r>
          <w:r>
            <w:rPr>
              <w:rFonts w:hint="eastAsia" w:ascii="仿宋" w:hAnsi="仿宋" w:eastAsia="仿宋" w:cs="仿宋"/>
              <w:szCs w:val="28"/>
            </w:rPr>
            <w:t>3.3.2 地块历史</w:t>
          </w:r>
          <w:r>
            <w:tab/>
          </w:r>
          <w:r>
            <w:fldChar w:fldCharType="begin"/>
          </w:r>
          <w:r>
            <w:instrText xml:space="preserve"> PAGEREF _Toc27618 \h </w:instrText>
          </w:r>
          <w:r>
            <w:fldChar w:fldCharType="separate"/>
          </w:r>
          <w:r>
            <w:t>18</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_Toc13498 </w:instrText>
          </w:r>
          <w:r>
            <w:rPr>
              <w:rFonts w:hint="eastAsia" w:ascii="仿宋" w:hAnsi="仿宋" w:eastAsia="仿宋" w:cs="仿宋"/>
              <w:bCs/>
              <w:lang w:val="zh-CN"/>
            </w:rPr>
            <w:fldChar w:fldCharType="separate"/>
          </w:r>
          <w:r>
            <w:rPr>
              <w:rFonts w:hint="eastAsia" w:ascii="仿宋" w:hAnsi="仿宋" w:eastAsia="仿宋" w:cs="仿宋"/>
              <w:szCs w:val="28"/>
            </w:rPr>
            <w:t>3.4相邻地块的现状和历史</w:t>
          </w:r>
          <w:r>
            <w:tab/>
          </w:r>
          <w:r>
            <w:fldChar w:fldCharType="begin"/>
          </w:r>
          <w:r>
            <w:instrText xml:space="preserve"> PAGEREF _Toc13498 \h </w:instrText>
          </w:r>
          <w:r>
            <w:fldChar w:fldCharType="separate"/>
          </w:r>
          <w:r>
            <w:t>24</w:t>
          </w:r>
          <w:r>
            <w:fldChar w:fldCharType="end"/>
          </w:r>
          <w:r>
            <w:rPr>
              <w:rFonts w:hint="eastAsia" w:ascii="仿宋" w:hAnsi="仿宋" w:eastAsia="仿宋" w:cs="仿宋"/>
              <w:bCs/>
              <w:color w:val="auto"/>
              <w:lang w:val="zh-CN"/>
            </w:rPr>
            <w:fldChar w:fldCharType="end"/>
          </w:r>
        </w:p>
        <w:p>
          <w:pPr>
            <w:pStyle w:val="6"/>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_Toc20670 </w:instrText>
          </w:r>
          <w:r>
            <w:rPr>
              <w:rFonts w:hint="eastAsia" w:ascii="仿宋" w:hAnsi="仿宋" w:eastAsia="仿宋" w:cs="仿宋"/>
              <w:bCs/>
              <w:lang w:val="zh-CN"/>
            </w:rPr>
            <w:fldChar w:fldCharType="separate"/>
          </w:r>
          <w:r>
            <w:rPr>
              <w:rFonts w:hint="eastAsia" w:ascii="仿宋" w:hAnsi="仿宋" w:eastAsia="仿宋" w:cs="仿宋"/>
              <w:szCs w:val="28"/>
            </w:rPr>
            <w:t>3.4.1 相邻地块的现状</w:t>
          </w:r>
          <w:r>
            <w:tab/>
          </w:r>
          <w:r>
            <w:fldChar w:fldCharType="begin"/>
          </w:r>
          <w:r>
            <w:instrText xml:space="preserve"> PAGEREF _Toc20670 \h </w:instrText>
          </w:r>
          <w:r>
            <w:fldChar w:fldCharType="separate"/>
          </w:r>
          <w:r>
            <w:t>24</w:t>
          </w:r>
          <w:r>
            <w:fldChar w:fldCharType="end"/>
          </w:r>
          <w:r>
            <w:rPr>
              <w:rFonts w:hint="eastAsia" w:ascii="仿宋" w:hAnsi="仿宋" w:eastAsia="仿宋" w:cs="仿宋"/>
              <w:bCs/>
              <w:color w:val="auto"/>
              <w:lang w:val="zh-CN"/>
            </w:rPr>
            <w:fldChar w:fldCharType="end"/>
          </w:r>
        </w:p>
        <w:p>
          <w:pPr>
            <w:pStyle w:val="6"/>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_Toc7997 </w:instrText>
          </w:r>
          <w:r>
            <w:rPr>
              <w:rFonts w:hint="eastAsia" w:ascii="仿宋" w:hAnsi="仿宋" w:eastAsia="仿宋" w:cs="仿宋"/>
              <w:bCs/>
              <w:lang w:val="zh-CN"/>
            </w:rPr>
            <w:fldChar w:fldCharType="separate"/>
          </w:r>
          <w:r>
            <w:rPr>
              <w:rFonts w:hint="eastAsia" w:ascii="仿宋" w:hAnsi="仿宋" w:eastAsia="仿宋" w:cs="仿宋"/>
              <w:szCs w:val="28"/>
            </w:rPr>
            <w:t>3.4.2相邻地块的污染调查</w:t>
          </w:r>
          <w:r>
            <w:tab/>
          </w:r>
          <w:r>
            <w:fldChar w:fldCharType="begin"/>
          </w:r>
          <w:r>
            <w:instrText xml:space="preserve"> PAGEREF _Toc7997 \h </w:instrText>
          </w:r>
          <w:r>
            <w:fldChar w:fldCharType="separate"/>
          </w:r>
          <w:r>
            <w:t>24</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_Toc31115 </w:instrText>
          </w:r>
          <w:r>
            <w:rPr>
              <w:rFonts w:hint="eastAsia" w:ascii="仿宋" w:hAnsi="仿宋" w:eastAsia="仿宋" w:cs="仿宋"/>
              <w:bCs/>
              <w:lang w:val="zh-CN"/>
            </w:rPr>
            <w:fldChar w:fldCharType="separate"/>
          </w:r>
          <w:r>
            <w:rPr>
              <w:rFonts w:hint="eastAsia" w:ascii="仿宋" w:hAnsi="仿宋" w:eastAsia="仿宋" w:cs="仿宋"/>
              <w:bCs w:val="0"/>
              <w:szCs w:val="28"/>
            </w:rPr>
            <w:t>3.5</w:t>
          </w:r>
          <w:r>
            <w:rPr>
              <w:rFonts w:hint="eastAsia" w:ascii="仿宋" w:hAnsi="仿宋" w:eastAsia="仿宋" w:cs="仿宋"/>
              <w:bCs w:val="0"/>
              <w:szCs w:val="28"/>
              <w:lang w:eastAsia="zh-CN"/>
            </w:rPr>
            <w:t>地块</w:t>
          </w:r>
          <w:r>
            <w:rPr>
              <w:rFonts w:hint="eastAsia" w:ascii="仿宋" w:hAnsi="仿宋" w:eastAsia="仿宋" w:cs="仿宋"/>
              <w:bCs w:val="0"/>
              <w:szCs w:val="28"/>
            </w:rPr>
            <w:t>利用的规划</w:t>
          </w:r>
          <w:r>
            <w:tab/>
          </w:r>
          <w:r>
            <w:fldChar w:fldCharType="begin"/>
          </w:r>
          <w:r>
            <w:instrText xml:space="preserve"> PAGEREF _Toc31115 \h </w:instrText>
          </w:r>
          <w:r>
            <w:fldChar w:fldCharType="separate"/>
          </w:r>
          <w:r>
            <w:t>25</w:t>
          </w:r>
          <w:r>
            <w:fldChar w:fldCharType="end"/>
          </w:r>
          <w:r>
            <w:rPr>
              <w:rFonts w:hint="eastAsia" w:ascii="仿宋" w:hAnsi="仿宋" w:eastAsia="仿宋" w:cs="仿宋"/>
              <w:bCs/>
              <w:color w:val="auto"/>
              <w:lang w:val="zh-CN"/>
            </w:rPr>
            <w:fldChar w:fldCharType="end"/>
          </w:r>
        </w:p>
        <w:p>
          <w:pPr>
            <w:pStyle w:val="10"/>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_Toc20722 </w:instrText>
          </w:r>
          <w:r>
            <w:rPr>
              <w:rFonts w:hint="eastAsia" w:ascii="仿宋" w:hAnsi="仿宋" w:eastAsia="仿宋" w:cs="仿宋"/>
              <w:bCs/>
              <w:lang w:val="zh-CN"/>
            </w:rPr>
            <w:fldChar w:fldCharType="separate"/>
          </w:r>
          <w:r>
            <w:rPr>
              <w:rFonts w:hint="eastAsia" w:ascii="仿宋" w:hAnsi="仿宋" w:eastAsia="仿宋" w:cs="仿宋"/>
              <w:szCs w:val="32"/>
            </w:rPr>
            <w:t>4.资料分析</w:t>
          </w:r>
          <w:r>
            <w:tab/>
          </w:r>
          <w:r>
            <w:fldChar w:fldCharType="begin"/>
          </w:r>
          <w:r>
            <w:instrText xml:space="preserve"> PAGEREF _Toc20722 \h </w:instrText>
          </w:r>
          <w:r>
            <w:fldChar w:fldCharType="separate"/>
          </w:r>
          <w:r>
            <w:t>46</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_Toc12472 </w:instrText>
          </w:r>
          <w:r>
            <w:rPr>
              <w:rFonts w:hint="eastAsia" w:ascii="仿宋" w:hAnsi="仿宋" w:eastAsia="仿宋" w:cs="仿宋"/>
              <w:bCs/>
              <w:lang w:val="zh-CN"/>
            </w:rPr>
            <w:fldChar w:fldCharType="separate"/>
          </w:r>
          <w:r>
            <w:rPr>
              <w:rFonts w:hint="eastAsia" w:ascii="仿宋" w:hAnsi="仿宋" w:eastAsia="仿宋" w:cs="仿宋"/>
              <w:szCs w:val="28"/>
            </w:rPr>
            <w:t>4.1政府和权威机构资料收集和分析</w:t>
          </w:r>
          <w:r>
            <w:tab/>
          </w:r>
          <w:r>
            <w:fldChar w:fldCharType="begin"/>
          </w:r>
          <w:r>
            <w:instrText xml:space="preserve"> PAGEREF _Toc12472 \h </w:instrText>
          </w:r>
          <w:r>
            <w:fldChar w:fldCharType="separate"/>
          </w:r>
          <w:r>
            <w:t>46</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_Toc21668 </w:instrText>
          </w:r>
          <w:r>
            <w:rPr>
              <w:rFonts w:hint="eastAsia" w:ascii="仿宋" w:hAnsi="仿宋" w:eastAsia="仿宋" w:cs="仿宋"/>
              <w:bCs/>
              <w:lang w:val="zh-CN"/>
            </w:rPr>
            <w:fldChar w:fldCharType="separate"/>
          </w:r>
          <w:r>
            <w:rPr>
              <w:rFonts w:hint="eastAsia" w:ascii="仿宋" w:hAnsi="仿宋" w:eastAsia="仿宋" w:cs="仿宋"/>
              <w:szCs w:val="28"/>
            </w:rPr>
            <w:t>4.2</w:t>
          </w:r>
          <w:r>
            <w:rPr>
              <w:rFonts w:hint="eastAsia" w:ascii="仿宋" w:hAnsi="仿宋" w:eastAsia="仿宋" w:cs="仿宋"/>
              <w:szCs w:val="28"/>
              <w:lang w:eastAsia="zh-CN"/>
            </w:rPr>
            <w:t>地块</w:t>
          </w:r>
          <w:r>
            <w:rPr>
              <w:rFonts w:hint="eastAsia" w:ascii="仿宋" w:hAnsi="仿宋" w:eastAsia="仿宋" w:cs="仿宋"/>
              <w:szCs w:val="28"/>
            </w:rPr>
            <w:t>资料收集和分析</w:t>
          </w:r>
          <w:r>
            <w:tab/>
          </w:r>
          <w:r>
            <w:fldChar w:fldCharType="begin"/>
          </w:r>
          <w:r>
            <w:instrText xml:space="preserve"> PAGEREF _Toc21668 \h </w:instrText>
          </w:r>
          <w:r>
            <w:fldChar w:fldCharType="separate"/>
          </w:r>
          <w:r>
            <w:t>46</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_Toc32663 </w:instrText>
          </w:r>
          <w:r>
            <w:rPr>
              <w:rFonts w:hint="eastAsia" w:ascii="仿宋" w:hAnsi="仿宋" w:eastAsia="仿宋" w:cs="仿宋"/>
              <w:bCs/>
              <w:lang w:val="zh-CN"/>
            </w:rPr>
            <w:fldChar w:fldCharType="separate"/>
          </w:r>
          <w:r>
            <w:rPr>
              <w:rFonts w:hint="eastAsia" w:ascii="仿宋" w:hAnsi="仿宋" w:eastAsia="仿宋" w:cs="仿宋"/>
              <w:szCs w:val="28"/>
            </w:rPr>
            <w:t>4.3资料的分析</w:t>
          </w:r>
          <w:r>
            <w:tab/>
          </w:r>
          <w:r>
            <w:fldChar w:fldCharType="begin"/>
          </w:r>
          <w:r>
            <w:instrText xml:space="preserve"> PAGEREF _Toc32663 \h </w:instrText>
          </w:r>
          <w:r>
            <w:fldChar w:fldCharType="separate"/>
          </w:r>
          <w:r>
            <w:t>46</w:t>
          </w:r>
          <w:r>
            <w:fldChar w:fldCharType="end"/>
          </w:r>
          <w:r>
            <w:rPr>
              <w:rFonts w:hint="eastAsia" w:ascii="仿宋" w:hAnsi="仿宋" w:eastAsia="仿宋" w:cs="仿宋"/>
              <w:bCs/>
              <w:color w:val="auto"/>
              <w:lang w:val="zh-CN"/>
            </w:rPr>
            <w:fldChar w:fldCharType="end"/>
          </w:r>
        </w:p>
        <w:p>
          <w:pPr>
            <w:pStyle w:val="10"/>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_Toc22856 </w:instrText>
          </w:r>
          <w:r>
            <w:rPr>
              <w:rFonts w:hint="eastAsia" w:ascii="仿宋" w:hAnsi="仿宋" w:eastAsia="仿宋" w:cs="仿宋"/>
              <w:bCs/>
              <w:lang w:val="zh-CN"/>
            </w:rPr>
            <w:fldChar w:fldCharType="separate"/>
          </w:r>
          <w:r>
            <w:rPr>
              <w:rFonts w:hint="eastAsia" w:ascii="仿宋" w:hAnsi="仿宋" w:eastAsia="仿宋" w:cs="仿宋"/>
              <w:szCs w:val="32"/>
            </w:rPr>
            <w:t>5.现场踏勘</w:t>
          </w:r>
          <w:r>
            <w:tab/>
          </w:r>
          <w:r>
            <w:fldChar w:fldCharType="begin"/>
          </w:r>
          <w:r>
            <w:instrText xml:space="preserve"> PAGEREF _Toc22856 \h </w:instrText>
          </w:r>
          <w:r>
            <w:fldChar w:fldCharType="separate"/>
          </w:r>
          <w:r>
            <w:t>47</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_Toc8330 </w:instrText>
          </w:r>
          <w:r>
            <w:rPr>
              <w:rFonts w:hint="eastAsia" w:ascii="仿宋" w:hAnsi="仿宋" w:eastAsia="仿宋" w:cs="仿宋"/>
              <w:bCs/>
              <w:lang w:val="zh-CN"/>
            </w:rPr>
            <w:fldChar w:fldCharType="separate"/>
          </w:r>
          <w:r>
            <w:rPr>
              <w:rFonts w:hint="eastAsia" w:ascii="仿宋" w:hAnsi="仿宋" w:eastAsia="仿宋" w:cs="仿宋"/>
              <w:szCs w:val="28"/>
            </w:rPr>
            <w:t>5.1有毒有害物质的储存、使用和处置情况分析</w:t>
          </w:r>
          <w:r>
            <w:tab/>
          </w:r>
          <w:r>
            <w:fldChar w:fldCharType="begin"/>
          </w:r>
          <w:r>
            <w:instrText xml:space="preserve"> PAGEREF _Toc8330 \h </w:instrText>
          </w:r>
          <w:r>
            <w:fldChar w:fldCharType="separate"/>
          </w:r>
          <w:r>
            <w:t>47</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_Toc25070 </w:instrText>
          </w:r>
          <w:r>
            <w:rPr>
              <w:rFonts w:hint="eastAsia" w:ascii="仿宋" w:hAnsi="仿宋" w:eastAsia="仿宋" w:cs="仿宋"/>
              <w:bCs/>
              <w:lang w:val="zh-CN"/>
            </w:rPr>
            <w:fldChar w:fldCharType="separate"/>
          </w:r>
          <w:r>
            <w:rPr>
              <w:rFonts w:hint="eastAsia" w:ascii="仿宋" w:hAnsi="仿宋" w:eastAsia="仿宋" w:cs="仿宋"/>
              <w:szCs w:val="28"/>
            </w:rPr>
            <w:t>5.2各类槽罐内的物质和泄漏评价</w:t>
          </w:r>
          <w:r>
            <w:tab/>
          </w:r>
          <w:r>
            <w:fldChar w:fldCharType="begin"/>
          </w:r>
          <w:r>
            <w:instrText xml:space="preserve"> PAGEREF _Toc25070 \h </w:instrText>
          </w:r>
          <w:r>
            <w:fldChar w:fldCharType="separate"/>
          </w:r>
          <w:r>
            <w:t>47</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_Toc23477 </w:instrText>
          </w:r>
          <w:r>
            <w:rPr>
              <w:rFonts w:hint="eastAsia" w:ascii="仿宋" w:hAnsi="仿宋" w:eastAsia="仿宋" w:cs="仿宋"/>
              <w:bCs/>
              <w:lang w:val="zh-CN"/>
            </w:rPr>
            <w:fldChar w:fldCharType="separate"/>
          </w:r>
          <w:r>
            <w:rPr>
              <w:rFonts w:hint="eastAsia" w:ascii="仿宋" w:hAnsi="仿宋" w:eastAsia="仿宋" w:cs="仿宋"/>
              <w:szCs w:val="28"/>
            </w:rPr>
            <w:t>5.3固体废物和危险废物的处理评价</w:t>
          </w:r>
          <w:r>
            <w:tab/>
          </w:r>
          <w:r>
            <w:fldChar w:fldCharType="begin"/>
          </w:r>
          <w:r>
            <w:instrText xml:space="preserve"> PAGEREF _Toc23477 \h </w:instrText>
          </w:r>
          <w:r>
            <w:fldChar w:fldCharType="separate"/>
          </w:r>
          <w:r>
            <w:t>47</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_Toc27195 </w:instrText>
          </w:r>
          <w:r>
            <w:rPr>
              <w:rFonts w:hint="eastAsia" w:ascii="仿宋" w:hAnsi="仿宋" w:eastAsia="仿宋" w:cs="仿宋"/>
              <w:bCs/>
              <w:lang w:val="zh-CN"/>
            </w:rPr>
            <w:fldChar w:fldCharType="separate"/>
          </w:r>
          <w:r>
            <w:rPr>
              <w:rFonts w:hint="eastAsia" w:ascii="仿宋" w:hAnsi="仿宋" w:eastAsia="仿宋" w:cs="仿宋"/>
              <w:szCs w:val="28"/>
            </w:rPr>
            <w:t>5.4管线、沟渠泄漏评价</w:t>
          </w:r>
          <w:r>
            <w:tab/>
          </w:r>
          <w:r>
            <w:fldChar w:fldCharType="begin"/>
          </w:r>
          <w:r>
            <w:instrText xml:space="preserve"> PAGEREF _Toc27195 \h </w:instrText>
          </w:r>
          <w:r>
            <w:fldChar w:fldCharType="separate"/>
          </w:r>
          <w:r>
            <w:t>47</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_Toc27143 </w:instrText>
          </w:r>
          <w:r>
            <w:rPr>
              <w:rFonts w:hint="eastAsia" w:ascii="仿宋" w:hAnsi="仿宋" w:eastAsia="仿宋" w:cs="仿宋"/>
              <w:bCs/>
              <w:lang w:val="zh-CN"/>
            </w:rPr>
            <w:fldChar w:fldCharType="separate"/>
          </w:r>
          <w:r>
            <w:rPr>
              <w:rFonts w:hint="eastAsia" w:ascii="仿宋" w:hAnsi="仿宋" w:eastAsia="仿宋" w:cs="仿宋"/>
              <w:szCs w:val="28"/>
            </w:rPr>
            <w:t>5.5与污染物迁移相关的环境因素分析</w:t>
          </w:r>
          <w:r>
            <w:tab/>
          </w:r>
          <w:r>
            <w:fldChar w:fldCharType="begin"/>
          </w:r>
          <w:r>
            <w:instrText xml:space="preserve"> PAGEREF _Toc27143 \h </w:instrText>
          </w:r>
          <w:r>
            <w:fldChar w:fldCharType="separate"/>
          </w:r>
          <w:r>
            <w:t>47</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_Toc19382 </w:instrText>
          </w:r>
          <w:r>
            <w:rPr>
              <w:rFonts w:hint="eastAsia" w:ascii="仿宋" w:hAnsi="仿宋" w:eastAsia="仿宋" w:cs="仿宋"/>
              <w:bCs/>
              <w:lang w:val="zh-CN"/>
            </w:rPr>
            <w:fldChar w:fldCharType="separate"/>
          </w:r>
          <w:r>
            <w:rPr>
              <w:rFonts w:hint="eastAsia" w:ascii="仿宋" w:hAnsi="仿宋" w:eastAsia="仿宋" w:cs="仿宋"/>
              <w:szCs w:val="28"/>
            </w:rPr>
            <w:t>5.6地块潜在污染源排查分析</w:t>
          </w:r>
          <w:r>
            <w:tab/>
          </w:r>
          <w:r>
            <w:fldChar w:fldCharType="begin"/>
          </w:r>
          <w:r>
            <w:instrText xml:space="preserve"> PAGEREF _Toc19382 \h </w:instrText>
          </w:r>
          <w:r>
            <w:fldChar w:fldCharType="separate"/>
          </w:r>
          <w:r>
            <w:t>48</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_Toc6625 </w:instrText>
          </w:r>
          <w:r>
            <w:rPr>
              <w:rFonts w:hint="eastAsia" w:ascii="仿宋" w:hAnsi="仿宋" w:eastAsia="仿宋" w:cs="仿宋"/>
              <w:bCs/>
              <w:lang w:val="zh-CN"/>
            </w:rPr>
            <w:fldChar w:fldCharType="separate"/>
          </w:r>
          <w:r>
            <w:rPr>
              <w:rFonts w:hint="eastAsia" w:ascii="仿宋" w:hAnsi="仿宋" w:eastAsia="仿宋" w:cs="仿宋"/>
              <w:szCs w:val="28"/>
            </w:rPr>
            <w:t>5.7不确定性分析</w:t>
          </w:r>
          <w:r>
            <w:tab/>
          </w:r>
          <w:r>
            <w:fldChar w:fldCharType="begin"/>
          </w:r>
          <w:r>
            <w:instrText xml:space="preserve"> PAGEREF _Toc6625 \h </w:instrText>
          </w:r>
          <w:r>
            <w:fldChar w:fldCharType="separate"/>
          </w:r>
          <w:r>
            <w:t>48</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_Toc21097 </w:instrText>
          </w:r>
          <w:r>
            <w:rPr>
              <w:rFonts w:hint="eastAsia" w:ascii="仿宋" w:hAnsi="仿宋" w:eastAsia="仿宋" w:cs="仿宋"/>
              <w:bCs/>
              <w:lang w:val="zh-CN"/>
            </w:rPr>
            <w:fldChar w:fldCharType="separate"/>
          </w:r>
          <w:r>
            <w:rPr>
              <w:rFonts w:hint="eastAsia" w:ascii="仿宋" w:hAnsi="仿宋" w:eastAsia="仿宋" w:cs="仿宋"/>
              <w:szCs w:val="28"/>
            </w:rPr>
            <w:t>5.8小结</w:t>
          </w:r>
          <w:r>
            <w:tab/>
          </w:r>
          <w:r>
            <w:fldChar w:fldCharType="begin"/>
          </w:r>
          <w:r>
            <w:instrText xml:space="preserve"> PAGEREF _Toc21097 \h </w:instrText>
          </w:r>
          <w:r>
            <w:fldChar w:fldCharType="separate"/>
          </w:r>
          <w:r>
            <w:t>49</w:t>
          </w:r>
          <w:r>
            <w:fldChar w:fldCharType="end"/>
          </w:r>
          <w:r>
            <w:rPr>
              <w:rFonts w:hint="eastAsia" w:ascii="仿宋" w:hAnsi="仿宋" w:eastAsia="仿宋" w:cs="仿宋"/>
              <w:bCs/>
              <w:color w:val="auto"/>
              <w:lang w:val="zh-CN"/>
            </w:rPr>
            <w:fldChar w:fldCharType="end"/>
          </w:r>
        </w:p>
        <w:p>
          <w:pPr>
            <w:pStyle w:val="10"/>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_Toc2469 </w:instrText>
          </w:r>
          <w:r>
            <w:rPr>
              <w:rFonts w:hint="eastAsia" w:ascii="仿宋" w:hAnsi="仿宋" w:eastAsia="仿宋" w:cs="仿宋"/>
              <w:bCs/>
              <w:lang w:val="zh-CN"/>
            </w:rPr>
            <w:fldChar w:fldCharType="separate"/>
          </w:r>
          <w:r>
            <w:rPr>
              <w:rFonts w:hint="eastAsia" w:ascii="仿宋" w:hAnsi="仿宋" w:eastAsia="仿宋" w:cs="仿宋"/>
              <w:szCs w:val="32"/>
            </w:rPr>
            <w:t>6.人员访谈</w:t>
          </w:r>
          <w:r>
            <w:tab/>
          </w:r>
          <w:r>
            <w:fldChar w:fldCharType="begin"/>
          </w:r>
          <w:r>
            <w:instrText xml:space="preserve"> PAGEREF _Toc2469 \h </w:instrText>
          </w:r>
          <w:r>
            <w:fldChar w:fldCharType="separate"/>
          </w:r>
          <w:r>
            <w:t>50</w:t>
          </w:r>
          <w:r>
            <w:fldChar w:fldCharType="end"/>
          </w:r>
          <w:r>
            <w:rPr>
              <w:rFonts w:hint="eastAsia" w:ascii="仿宋" w:hAnsi="仿宋" w:eastAsia="仿宋" w:cs="仿宋"/>
              <w:bCs/>
              <w:color w:val="auto"/>
              <w:lang w:val="zh-CN"/>
            </w:rPr>
            <w:fldChar w:fldCharType="end"/>
          </w:r>
        </w:p>
        <w:p>
          <w:pPr>
            <w:pStyle w:val="10"/>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_Toc9129 </w:instrText>
          </w:r>
          <w:r>
            <w:rPr>
              <w:rFonts w:hint="eastAsia" w:ascii="仿宋" w:hAnsi="仿宋" w:eastAsia="仿宋" w:cs="仿宋"/>
              <w:bCs/>
              <w:lang w:val="zh-CN"/>
            </w:rPr>
            <w:fldChar w:fldCharType="separate"/>
          </w:r>
          <w:r>
            <w:rPr>
              <w:rFonts w:hint="eastAsia" w:ascii="仿宋" w:hAnsi="仿宋" w:eastAsia="仿宋" w:cs="仿宋"/>
              <w:szCs w:val="32"/>
            </w:rPr>
            <w:t>7.结论</w:t>
          </w:r>
          <w:r>
            <w:tab/>
          </w:r>
          <w:r>
            <w:fldChar w:fldCharType="begin"/>
          </w:r>
          <w:r>
            <w:instrText xml:space="preserve"> PAGEREF _Toc9129 \h </w:instrText>
          </w:r>
          <w:r>
            <w:fldChar w:fldCharType="separate"/>
          </w:r>
          <w:r>
            <w:t>51</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_Toc12263 </w:instrText>
          </w:r>
          <w:r>
            <w:rPr>
              <w:rFonts w:hint="eastAsia" w:ascii="仿宋" w:hAnsi="仿宋" w:eastAsia="仿宋" w:cs="仿宋"/>
              <w:bCs/>
              <w:lang w:val="zh-CN"/>
            </w:rPr>
            <w:fldChar w:fldCharType="separate"/>
          </w:r>
          <w:r>
            <w:rPr>
              <w:rFonts w:hint="eastAsia" w:ascii="仿宋" w:hAnsi="仿宋" w:eastAsia="仿宋" w:cs="仿宋"/>
              <w:szCs w:val="28"/>
            </w:rPr>
            <w:t>7.1结论</w:t>
          </w:r>
          <w:r>
            <w:tab/>
          </w:r>
          <w:r>
            <w:fldChar w:fldCharType="begin"/>
          </w:r>
          <w:r>
            <w:instrText xml:space="preserve"> PAGEREF _Toc12263 \h </w:instrText>
          </w:r>
          <w:r>
            <w:fldChar w:fldCharType="separate"/>
          </w:r>
          <w:r>
            <w:t>51</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_Toc28674 </w:instrText>
          </w:r>
          <w:r>
            <w:rPr>
              <w:rFonts w:hint="eastAsia" w:ascii="仿宋" w:hAnsi="仿宋" w:eastAsia="仿宋" w:cs="仿宋"/>
              <w:bCs/>
              <w:lang w:val="zh-CN"/>
            </w:rPr>
            <w:fldChar w:fldCharType="separate"/>
          </w:r>
          <w:r>
            <w:rPr>
              <w:rFonts w:hint="eastAsia" w:ascii="仿宋" w:hAnsi="仿宋" w:eastAsia="仿宋" w:cs="仿宋"/>
              <w:szCs w:val="28"/>
            </w:rPr>
            <w:t>7.</w:t>
          </w:r>
          <w:r>
            <w:rPr>
              <w:rFonts w:hint="eastAsia" w:ascii="仿宋" w:hAnsi="仿宋" w:eastAsia="仿宋" w:cs="仿宋"/>
              <w:szCs w:val="28"/>
              <w:lang w:val="en-US" w:eastAsia="zh-CN"/>
            </w:rPr>
            <w:t>2</w:t>
          </w:r>
          <w:r>
            <w:rPr>
              <w:rFonts w:hint="eastAsia" w:ascii="仿宋" w:hAnsi="仿宋" w:eastAsia="仿宋" w:cs="仿宋"/>
              <w:szCs w:val="28"/>
            </w:rPr>
            <w:t>建议</w:t>
          </w:r>
          <w:r>
            <w:tab/>
          </w:r>
          <w:r>
            <w:fldChar w:fldCharType="begin"/>
          </w:r>
          <w:r>
            <w:instrText xml:space="preserve"> PAGEREF _Toc28674 \h </w:instrText>
          </w:r>
          <w:r>
            <w:fldChar w:fldCharType="separate"/>
          </w:r>
          <w:r>
            <w:t>52</w:t>
          </w:r>
          <w:r>
            <w:fldChar w:fldCharType="end"/>
          </w:r>
          <w:r>
            <w:rPr>
              <w:rFonts w:hint="eastAsia" w:ascii="仿宋" w:hAnsi="仿宋" w:eastAsia="仿宋" w:cs="仿宋"/>
              <w:bCs/>
              <w:color w:val="auto"/>
              <w:lang w:val="zh-CN"/>
            </w:rPr>
            <w:fldChar w:fldCharType="end"/>
          </w:r>
        </w:p>
        <w:p>
          <w:pPr>
            <w:pStyle w:val="10"/>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_Toc26147 </w:instrText>
          </w:r>
          <w:r>
            <w:rPr>
              <w:rFonts w:hint="eastAsia" w:ascii="仿宋" w:hAnsi="仿宋" w:eastAsia="仿宋" w:cs="仿宋"/>
              <w:bCs/>
              <w:lang w:val="zh-CN"/>
            </w:rPr>
            <w:fldChar w:fldCharType="separate"/>
          </w:r>
          <w:r>
            <w:rPr>
              <w:rFonts w:hint="eastAsia" w:ascii="仿宋" w:hAnsi="仿宋" w:eastAsia="仿宋" w:cs="仿宋"/>
            </w:rPr>
            <w:t>8.附件</w:t>
          </w:r>
          <w:r>
            <w:tab/>
          </w:r>
          <w:r>
            <w:fldChar w:fldCharType="begin"/>
          </w:r>
          <w:r>
            <w:instrText xml:space="preserve"> PAGEREF _Toc26147 \h </w:instrText>
          </w:r>
          <w:r>
            <w:fldChar w:fldCharType="separate"/>
          </w:r>
          <w:r>
            <w:t>53</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_Toc29079 </w:instrText>
          </w:r>
          <w:r>
            <w:rPr>
              <w:rFonts w:hint="eastAsia" w:ascii="仿宋" w:hAnsi="仿宋" w:eastAsia="仿宋" w:cs="仿宋"/>
              <w:bCs/>
              <w:lang w:val="zh-CN"/>
            </w:rPr>
            <w:fldChar w:fldCharType="separate"/>
          </w:r>
          <w:r>
            <w:rPr>
              <w:rFonts w:hint="eastAsia" w:ascii="仿宋" w:hAnsi="仿宋" w:eastAsia="仿宋" w:cs="仿宋"/>
              <w:szCs w:val="28"/>
            </w:rPr>
            <w:t>8.1委托书</w:t>
          </w:r>
          <w:r>
            <w:tab/>
          </w:r>
          <w:r>
            <w:fldChar w:fldCharType="begin"/>
          </w:r>
          <w:r>
            <w:instrText xml:space="preserve"> PAGEREF _Toc29079 \h </w:instrText>
          </w:r>
          <w:r>
            <w:fldChar w:fldCharType="separate"/>
          </w:r>
          <w:r>
            <w:t>53</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_Toc4642 </w:instrText>
          </w:r>
          <w:r>
            <w:rPr>
              <w:rFonts w:hint="eastAsia" w:ascii="仿宋" w:hAnsi="仿宋" w:eastAsia="仿宋" w:cs="仿宋"/>
              <w:bCs/>
              <w:lang w:val="zh-CN"/>
            </w:rPr>
            <w:fldChar w:fldCharType="separate"/>
          </w:r>
          <w:r>
            <w:rPr>
              <w:rFonts w:hint="eastAsia" w:ascii="仿宋" w:hAnsi="仿宋" w:eastAsia="仿宋" w:cs="仿宋"/>
              <w:szCs w:val="28"/>
            </w:rPr>
            <w:t>8.2申请表、勘测定界图</w:t>
          </w:r>
          <w:r>
            <w:tab/>
          </w:r>
          <w:r>
            <w:fldChar w:fldCharType="begin"/>
          </w:r>
          <w:r>
            <w:instrText xml:space="preserve"> PAGEREF _Toc4642 \h </w:instrText>
          </w:r>
          <w:r>
            <w:fldChar w:fldCharType="separate"/>
          </w:r>
          <w:r>
            <w:t>54</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_Toc635 </w:instrText>
          </w:r>
          <w:r>
            <w:rPr>
              <w:rFonts w:hint="eastAsia" w:ascii="仿宋" w:hAnsi="仿宋" w:eastAsia="仿宋" w:cs="仿宋"/>
              <w:bCs/>
              <w:lang w:val="zh-CN"/>
            </w:rPr>
            <w:fldChar w:fldCharType="separate"/>
          </w:r>
          <w:r>
            <w:rPr>
              <w:rFonts w:hint="eastAsia" w:ascii="仿宋" w:hAnsi="仿宋" w:eastAsia="仿宋" w:cs="仿宋"/>
              <w:szCs w:val="28"/>
            </w:rPr>
            <w:t xml:space="preserve">8.3 </w:t>
          </w:r>
          <w:r>
            <w:rPr>
              <w:rFonts w:hint="eastAsia" w:ascii="仿宋" w:hAnsi="仿宋" w:eastAsia="仿宋" w:cs="仿宋"/>
              <w:szCs w:val="28"/>
              <w:lang w:eastAsia="zh-CN"/>
            </w:rPr>
            <w:t>地块无污染证明</w:t>
          </w:r>
          <w:r>
            <w:tab/>
          </w:r>
          <w:r>
            <w:fldChar w:fldCharType="begin"/>
          </w:r>
          <w:r>
            <w:instrText xml:space="preserve"> PAGEREF _Toc635 \h </w:instrText>
          </w:r>
          <w:r>
            <w:fldChar w:fldCharType="separate"/>
          </w:r>
          <w:r>
            <w:t>56</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_Toc11119 </w:instrText>
          </w:r>
          <w:r>
            <w:rPr>
              <w:rFonts w:hint="eastAsia" w:ascii="仿宋" w:hAnsi="仿宋" w:eastAsia="仿宋" w:cs="仿宋"/>
              <w:bCs/>
              <w:lang w:val="zh-CN"/>
            </w:rPr>
            <w:fldChar w:fldCharType="separate"/>
          </w:r>
          <w:r>
            <w:rPr>
              <w:rFonts w:hint="eastAsia" w:ascii="仿宋" w:hAnsi="仿宋" w:eastAsia="仿宋" w:cs="仿宋"/>
              <w:szCs w:val="28"/>
            </w:rPr>
            <w:t>8.4《关于收回连山区东城区B-28地块国有土地使用权的协议》</w:t>
          </w:r>
          <w:r>
            <w:tab/>
          </w:r>
          <w:r>
            <w:fldChar w:fldCharType="begin"/>
          </w:r>
          <w:r>
            <w:instrText xml:space="preserve"> PAGEREF _Toc11119 \h </w:instrText>
          </w:r>
          <w:r>
            <w:fldChar w:fldCharType="separate"/>
          </w:r>
          <w:r>
            <w:t>57</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_Toc13001 </w:instrText>
          </w:r>
          <w:r>
            <w:rPr>
              <w:rFonts w:hint="eastAsia" w:ascii="仿宋" w:hAnsi="仿宋" w:eastAsia="仿宋" w:cs="仿宋"/>
              <w:bCs/>
              <w:lang w:val="zh-CN"/>
            </w:rPr>
            <w:fldChar w:fldCharType="separate"/>
          </w:r>
          <w:r>
            <w:rPr>
              <w:rFonts w:hint="eastAsia" w:ascii="仿宋" w:hAnsi="仿宋" w:eastAsia="仿宋" w:cs="仿宋"/>
              <w:szCs w:val="28"/>
              <w:lang w:val="en-US" w:eastAsia="zh-CN"/>
            </w:rPr>
            <w:t>8.5</w:t>
          </w:r>
          <w:r>
            <w:rPr>
              <w:rFonts w:hint="eastAsia" w:ascii="仿宋" w:hAnsi="仿宋" w:eastAsia="仿宋" w:cs="仿宋"/>
              <w:szCs w:val="28"/>
            </w:rPr>
            <w:t>《关于</w:t>
          </w:r>
          <w:r>
            <w:rPr>
              <w:rFonts w:hint="eastAsia" w:ascii="仿宋" w:hAnsi="仿宋" w:eastAsia="仿宋" w:cs="仿宋"/>
              <w:szCs w:val="28"/>
              <w:lang w:eastAsia="zh-CN"/>
            </w:rPr>
            <w:t>连山区东城片区</w:t>
          </w:r>
          <w:r>
            <w:rPr>
              <w:rFonts w:hint="eastAsia" w:ascii="仿宋" w:hAnsi="仿宋" w:eastAsia="仿宋" w:cs="仿宋"/>
              <w:szCs w:val="28"/>
              <w:lang w:val="en-US" w:eastAsia="zh-CN"/>
            </w:rPr>
            <w:t>B-18-1、B-18-2、B-19、B-20地块规划条件</w:t>
          </w:r>
          <w:r>
            <w:rPr>
              <w:rFonts w:hint="eastAsia" w:ascii="仿宋" w:hAnsi="仿宋" w:eastAsia="仿宋" w:cs="仿宋"/>
              <w:szCs w:val="28"/>
            </w:rPr>
            <w:t>》</w:t>
          </w:r>
          <w:r>
            <w:tab/>
          </w:r>
          <w:r>
            <w:fldChar w:fldCharType="begin"/>
          </w:r>
          <w:r>
            <w:instrText xml:space="preserve"> PAGEREF _Toc13001 \h </w:instrText>
          </w:r>
          <w:r>
            <w:fldChar w:fldCharType="separate"/>
          </w:r>
          <w:r>
            <w:t>60</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_Toc1418 </w:instrText>
          </w:r>
          <w:r>
            <w:rPr>
              <w:rFonts w:hint="eastAsia" w:ascii="仿宋" w:hAnsi="仿宋" w:eastAsia="仿宋" w:cs="仿宋"/>
              <w:bCs/>
              <w:lang w:val="zh-CN"/>
            </w:rPr>
            <w:fldChar w:fldCharType="separate"/>
          </w:r>
          <w:r>
            <w:rPr>
              <w:rFonts w:hint="eastAsia" w:ascii="仿宋" w:hAnsi="仿宋" w:eastAsia="仿宋" w:cs="仿宋"/>
              <w:szCs w:val="28"/>
            </w:rPr>
            <w:t>8.</w:t>
          </w:r>
          <w:r>
            <w:rPr>
              <w:rFonts w:hint="eastAsia" w:ascii="仿宋" w:hAnsi="仿宋" w:eastAsia="仿宋" w:cs="仿宋"/>
              <w:szCs w:val="28"/>
              <w:lang w:val="en-US" w:eastAsia="zh-CN"/>
            </w:rPr>
            <w:t>6</w:t>
          </w:r>
          <w:r>
            <w:rPr>
              <w:rFonts w:hint="eastAsia" w:ascii="仿宋" w:hAnsi="仿宋" w:eastAsia="仿宋" w:cs="仿宋"/>
              <w:szCs w:val="28"/>
            </w:rPr>
            <w:t>访谈照片</w:t>
          </w:r>
          <w:r>
            <w:tab/>
          </w:r>
          <w:r>
            <w:fldChar w:fldCharType="begin"/>
          </w:r>
          <w:r>
            <w:instrText xml:space="preserve"> PAGEREF _Toc1418 \h </w:instrText>
          </w:r>
          <w:r>
            <w:fldChar w:fldCharType="separate"/>
          </w:r>
          <w:r>
            <w:t>66</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_Toc17543 </w:instrText>
          </w:r>
          <w:r>
            <w:rPr>
              <w:rFonts w:hint="eastAsia" w:ascii="仿宋" w:hAnsi="仿宋" w:eastAsia="仿宋" w:cs="仿宋"/>
              <w:bCs/>
              <w:lang w:val="zh-CN"/>
            </w:rPr>
            <w:fldChar w:fldCharType="separate"/>
          </w:r>
          <w:r>
            <w:rPr>
              <w:rFonts w:hint="eastAsia" w:ascii="仿宋" w:hAnsi="仿宋" w:eastAsia="仿宋" w:cs="仿宋"/>
              <w:szCs w:val="28"/>
            </w:rPr>
            <w:t>8</w:t>
          </w:r>
          <w:r>
            <w:rPr>
              <w:rFonts w:hint="eastAsia" w:ascii="仿宋" w:hAnsi="仿宋" w:eastAsia="仿宋" w:cs="仿宋"/>
              <w:szCs w:val="28"/>
              <w:lang w:val="en-US" w:eastAsia="zh-CN"/>
            </w:rPr>
            <w:t>.7</w:t>
          </w:r>
          <w:r>
            <w:rPr>
              <w:rFonts w:hint="eastAsia" w:ascii="仿宋" w:hAnsi="仿宋" w:eastAsia="仿宋" w:cs="仿宋"/>
              <w:szCs w:val="28"/>
            </w:rPr>
            <w:t xml:space="preserve"> 访谈表</w:t>
          </w:r>
          <w:r>
            <w:tab/>
          </w:r>
          <w:r>
            <w:fldChar w:fldCharType="begin"/>
          </w:r>
          <w:r>
            <w:instrText xml:space="preserve"> PAGEREF _Toc17543 \h </w:instrText>
          </w:r>
          <w:r>
            <w:fldChar w:fldCharType="separate"/>
          </w:r>
          <w:r>
            <w:t>68</w:t>
          </w:r>
          <w:r>
            <w:fldChar w:fldCharType="end"/>
          </w:r>
          <w:r>
            <w:rPr>
              <w:rFonts w:hint="eastAsia" w:ascii="仿宋" w:hAnsi="仿宋" w:eastAsia="仿宋" w:cs="仿宋"/>
              <w:bCs/>
              <w:color w:val="auto"/>
              <w:lang w:val="zh-CN"/>
            </w:rPr>
            <w:fldChar w:fldCharType="end"/>
          </w:r>
        </w:p>
        <w:p>
          <w:pPr>
            <w:pStyle w:val="11"/>
            <w:tabs>
              <w:tab w:val="right" w:leader="dot" w:pos="8180"/>
            </w:tabs>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_Toc19654 </w:instrText>
          </w:r>
          <w:r>
            <w:rPr>
              <w:rFonts w:hint="eastAsia" w:ascii="仿宋" w:hAnsi="仿宋" w:eastAsia="仿宋" w:cs="仿宋"/>
              <w:bCs/>
              <w:lang w:val="zh-CN"/>
            </w:rPr>
            <w:fldChar w:fldCharType="separate"/>
          </w:r>
          <w:r>
            <w:rPr>
              <w:rFonts w:hint="eastAsia" w:ascii="仿宋" w:hAnsi="仿宋" w:eastAsia="仿宋" w:cs="仿宋"/>
              <w:szCs w:val="28"/>
            </w:rPr>
            <w:t>8.</w:t>
          </w:r>
          <w:r>
            <w:rPr>
              <w:rFonts w:hint="eastAsia" w:ascii="仿宋" w:hAnsi="仿宋" w:eastAsia="仿宋" w:cs="仿宋"/>
              <w:szCs w:val="28"/>
              <w:lang w:val="en-US" w:eastAsia="zh-CN"/>
            </w:rPr>
            <w:t>8</w:t>
          </w:r>
          <w:r>
            <w:rPr>
              <w:rFonts w:hint="eastAsia" w:ascii="仿宋" w:hAnsi="仿宋" w:eastAsia="仿宋" w:cs="仿宋"/>
              <w:szCs w:val="28"/>
            </w:rPr>
            <w:t>场地岩土工程勘察报告</w:t>
          </w:r>
          <w:r>
            <w:tab/>
          </w:r>
          <w:r>
            <w:fldChar w:fldCharType="begin"/>
          </w:r>
          <w:r>
            <w:instrText xml:space="preserve"> PAGEREF _Toc19654 \h </w:instrText>
          </w:r>
          <w:r>
            <w:fldChar w:fldCharType="separate"/>
          </w:r>
          <w:r>
            <w:t>93</w:t>
          </w:r>
          <w:r>
            <w:fldChar w:fldCharType="end"/>
          </w:r>
          <w:r>
            <w:rPr>
              <w:rFonts w:hint="eastAsia" w:ascii="仿宋" w:hAnsi="仿宋" w:eastAsia="仿宋" w:cs="仿宋"/>
              <w:bCs/>
              <w:color w:val="auto"/>
              <w:lang w:val="zh-CN"/>
            </w:rPr>
            <w:fldChar w:fldCharType="end"/>
          </w:r>
        </w:p>
        <w:p>
          <w:pPr>
            <w:rPr>
              <w:rFonts w:hint="eastAsia" w:ascii="仿宋" w:hAnsi="仿宋" w:eastAsia="仿宋" w:cs="仿宋"/>
              <w:color w:val="auto"/>
            </w:rPr>
          </w:pPr>
          <w:r>
            <w:rPr>
              <w:rFonts w:hint="eastAsia" w:ascii="仿宋" w:hAnsi="仿宋" w:eastAsia="仿宋" w:cs="仿宋"/>
              <w:bCs/>
              <w:color w:val="auto"/>
              <w:lang w:val="zh-CN"/>
            </w:rPr>
            <w:fldChar w:fldCharType="end"/>
          </w:r>
        </w:p>
      </w:sdtContent>
    </w:sdt>
    <w:p>
      <w:pPr>
        <w:rPr>
          <w:rFonts w:hint="eastAsia" w:ascii="仿宋" w:hAnsi="仿宋" w:eastAsia="仿宋" w:cs="仿宋"/>
          <w:color w:val="auto"/>
          <w:sz w:val="36"/>
          <w:szCs w:val="36"/>
        </w:rPr>
      </w:pPr>
    </w:p>
    <w:p>
      <w:pPr>
        <w:rPr>
          <w:rFonts w:hint="eastAsia" w:ascii="仿宋" w:hAnsi="仿宋" w:eastAsia="仿宋" w:cs="仿宋"/>
          <w:color w:val="auto"/>
          <w:sz w:val="36"/>
          <w:szCs w:val="36"/>
        </w:rPr>
        <w:sectPr>
          <w:headerReference r:id="rId3" w:type="default"/>
          <w:footerReference r:id="rId4" w:type="default"/>
          <w:pgSz w:w="11900" w:h="16840"/>
          <w:pgMar w:top="1303" w:right="1420" w:bottom="799" w:left="2300" w:header="0" w:footer="0" w:gutter="0"/>
          <w:pgNumType w:start="1"/>
          <w:cols w:equalWidth="0" w:num="1">
            <w:col w:w="8780"/>
          </w:cols>
          <w:docGrid w:linePitch="360" w:charSpace="0"/>
        </w:sectPr>
      </w:pPr>
    </w:p>
    <w:p>
      <w:pPr>
        <w:pStyle w:val="3"/>
        <w:spacing w:line="360" w:lineRule="auto"/>
        <w:rPr>
          <w:rFonts w:hint="eastAsia" w:ascii="仿宋" w:hAnsi="仿宋" w:eastAsia="仿宋" w:cs="仿宋"/>
          <w:b w:val="0"/>
          <w:color w:val="auto"/>
          <w:sz w:val="32"/>
          <w:szCs w:val="32"/>
        </w:rPr>
      </w:pPr>
      <w:bookmarkStart w:id="3" w:name="_Toc8210"/>
      <w:r>
        <w:rPr>
          <w:rFonts w:hint="eastAsia" w:ascii="仿宋" w:hAnsi="仿宋" w:eastAsia="仿宋" w:cs="仿宋"/>
          <w:b w:val="0"/>
          <w:color w:val="auto"/>
          <w:sz w:val="32"/>
          <w:szCs w:val="32"/>
        </w:rPr>
        <w:t>1.前言</w:t>
      </w:r>
      <w:bookmarkEnd w:id="3"/>
    </w:p>
    <w:p>
      <w:pPr>
        <w:spacing w:line="360" w:lineRule="auto"/>
        <w:ind w:firstLine="565" w:firstLineChars="202"/>
        <w:rPr>
          <w:rFonts w:hint="eastAsia" w:ascii="仿宋" w:hAnsi="仿宋" w:eastAsia="仿宋" w:cs="仿宋"/>
          <w:color w:val="auto"/>
          <w:sz w:val="28"/>
          <w:szCs w:val="28"/>
        </w:rPr>
      </w:pPr>
      <w:r>
        <w:rPr>
          <w:rFonts w:hint="eastAsia" w:ascii="仿宋" w:hAnsi="仿宋" w:eastAsia="仿宋" w:cs="仿宋"/>
          <w:color w:val="auto"/>
          <w:sz w:val="28"/>
          <w:szCs w:val="28"/>
          <w:lang w:eastAsia="zh-CN"/>
        </w:rPr>
        <w:t>连山区东城区B-20东南角（原B-28）地块，位于连山区东城区抚民街和规划十号路交汇处西北侧，土地面积共为 2800平方米（4.2亩）。原规划用地性质为商业服务业用地-批发零售业用地（加气站），但原土地使用者葫芦岛北龙新能源科技有限公司一直未开发，加气站未建设。</w:t>
      </w:r>
      <w:r>
        <w:rPr>
          <w:rFonts w:hint="eastAsia" w:ascii="仿宋" w:hAnsi="仿宋" w:eastAsia="仿宋" w:cs="仿宋"/>
          <w:color w:val="auto"/>
          <w:sz w:val="28"/>
          <w:szCs w:val="28"/>
          <w:lang w:val="en-US" w:eastAsia="zh-CN"/>
        </w:rPr>
        <w:t>2021年1月26日该地块收回，土地国有，</w:t>
      </w:r>
      <w:r>
        <w:rPr>
          <w:rFonts w:hint="eastAsia" w:ascii="仿宋" w:hAnsi="仿宋" w:eastAsia="仿宋" w:cs="仿宋"/>
          <w:color w:val="auto"/>
          <w:sz w:val="28"/>
          <w:szCs w:val="28"/>
          <w:lang w:eastAsia="zh-CN"/>
        </w:rPr>
        <w:t>现计划由辽宁正业集团房地产开发有限公司开发建设，用途转变为住宅用地。</w:t>
      </w:r>
    </w:p>
    <w:p>
      <w:pPr>
        <w:spacing w:line="360" w:lineRule="auto"/>
        <w:ind w:firstLine="565" w:firstLineChars="202"/>
        <w:rPr>
          <w:rFonts w:hint="eastAsia" w:ascii="仿宋" w:hAnsi="仿宋" w:eastAsia="仿宋" w:cs="仿宋"/>
          <w:color w:val="auto"/>
          <w:sz w:val="28"/>
          <w:szCs w:val="28"/>
        </w:rPr>
      </w:pPr>
      <w:r>
        <w:rPr>
          <w:rFonts w:hint="eastAsia" w:ascii="仿宋" w:hAnsi="仿宋" w:eastAsia="仿宋" w:cs="仿宋"/>
          <w:color w:val="auto"/>
          <w:sz w:val="28"/>
          <w:szCs w:val="28"/>
        </w:rPr>
        <w:t>《中华人民共和国土壤污染防治法》（2019.01 修订）第四章第五十九条规定：用途变更为住宅、公共管理与公共服务用地的，变更前应当按照规定进行土壤污染状况调查。《土壤污染防治行动计划》中第四条规定：实施建设用地准入管理，防范人居环境风险中的要求，对拟回收土地使用权的有色金属冶炼、石油加工、化工、焦化、电镀、制革等行业企业用地，以及用途拟变更为居住和商业、学校、医疗、养老机构等公共设施的上述企业用地，</w:t>
      </w:r>
      <w:r>
        <w:rPr>
          <w:rFonts w:hint="eastAsia" w:ascii="仿宋" w:hAnsi="仿宋" w:eastAsia="仿宋" w:cs="仿宋"/>
          <w:color w:val="auto"/>
          <w:sz w:val="28"/>
          <w:szCs w:val="28"/>
          <w:lang w:eastAsia="zh-CN"/>
        </w:rPr>
        <w:t>需</w:t>
      </w:r>
      <w:r>
        <w:rPr>
          <w:rFonts w:hint="eastAsia" w:ascii="仿宋" w:hAnsi="仿宋" w:eastAsia="仿宋" w:cs="仿宋"/>
          <w:color w:val="auto"/>
          <w:sz w:val="28"/>
          <w:szCs w:val="28"/>
        </w:rPr>
        <w:t>开展土壤环境状况调查评估。为此，</w:t>
      </w:r>
      <w:r>
        <w:rPr>
          <w:rFonts w:hint="eastAsia" w:ascii="仿宋" w:hAnsi="仿宋" w:eastAsia="仿宋" w:cs="仿宋"/>
          <w:color w:val="auto"/>
          <w:sz w:val="28"/>
          <w:szCs w:val="28"/>
          <w:lang w:eastAsia="zh-CN"/>
        </w:rPr>
        <w:t>葫芦岛市自然资源局连山区分局</w:t>
      </w:r>
      <w:r>
        <w:rPr>
          <w:rFonts w:hint="eastAsia" w:ascii="仿宋" w:hAnsi="仿宋" w:eastAsia="仿宋" w:cs="仿宋"/>
          <w:color w:val="auto"/>
          <w:sz w:val="28"/>
          <w:szCs w:val="28"/>
        </w:rPr>
        <w:t>委托辽宁辉华技术服务有限公司承担该地块的调查工作。</w:t>
      </w:r>
    </w:p>
    <w:p>
      <w:pPr>
        <w:spacing w:line="360" w:lineRule="auto"/>
        <w:ind w:firstLine="565" w:firstLineChars="202"/>
        <w:rPr>
          <w:rFonts w:hint="eastAsia" w:ascii="仿宋" w:hAnsi="仿宋" w:eastAsia="仿宋" w:cs="仿宋"/>
          <w:color w:val="auto"/>
          <w:sz w:val="28"/>
          <w:szCs w:val="28"/>
        </w:rPr>
      </w:pPr>
      <w:r>
        <w:rPr>
          <w:rFonts w:hint="eastAsia" w:ascii="仿宋" w:hAnsi="仿宋" w:eastAsia="仿宋" w:cs="仿宋"/>
          <w:color w:val="auto"/>
          <w:sz w:val="28"/>
          <w:szCs w:val="28"/>
        </w:rPr>
        <w:t>接受委托后，根据国家环境法规的相关要求，结合该</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开发计划，为调查污染状况，辽宁辉华技术服务有限公司立即组织有关技术人员对现场进行了踏勘，并收集相关技术资料，与葫芦岛市自然资源局连山区分局</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rPr>
        <w:t>锦郊街道工作人员和周边居民进行了访谈，信息整理分析后，编制完成了《</w:t>
      </w:r>
      <w:r>
        <w:rPr>
          <w:rFonts w:hint="eastAsia" w:ascii="仿宋" w:hAnsi="仿宋" w:eastAsia="仿宋" w:cs="仿宋"/>
          <w:color w:val="auto"/>
          <w:sz w:val="28"/>
          <w:szCs w:val="28"/>
          <w:lang w:eastAsia="zh-CN"/>
        </w:rPr>
        <w:t>连山区东城区B-20东南角（原B-28）地块</w:t>
      </w:r>
      <w:r>
        <w:rPr>
          <w:rFonts w:hint="eastAsia" w:ascii="仿宋" w:hAnsi="仿宋" w:eastAsia="仿宋" w:cs="仿宋"/>
          <w:color w:val="auto"/>
          <w:sz w:val="28"/>
          <w:szCs w:val="28"/>
        </w:rPr>
        <w:t>土壤污染状况调查报告》，呈报生态环境主管部门审查。</w:t>
      </w:r>
    </w:p>
    <w:p>
      <w:pPr>
        <w:pStyle w:val="3"/>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32"/>
          <w:szCs w:val="32"/>
        </w:rPr>
      </w:pPr>
      <w:bookmarkStart w:id="4" w:name="_Toc1561"/>
      <w:r>
        <w:rPr>
          <w:rFonts w:hint="eastAsia" w:ascii="仿宋" w:hAnsi="仿宋" w:eastAsia="仿宋" w:cs="仿宋"/>
          <w:b w:val="0"/>
          <w:color w:val="auto"/>
          <w:sz w:val="32"/>
          <w:szCs w:val="32"/>
        </w:rPr>
        <w:t>2.概述</w:t>
      </w:r>
      <w:bookmarkEnd w:id="4"/>
    </w:p>
    <w:p>
      <w:pPr>
        <w:pStyle w:val="4"/>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5" w:name="_Toc23887"/>
      <w:r>
        <w:rPr>
          <w:rFonts w:hint="eastAsia" w:ascii="仿宋" w:hAnsi="仿宋" w:eastAsia="仿宋" w:cs="仿宋"/>
          <w:b w:val="0"/>
          <w:color w:val="auto"/>
          <w:sz w:val="28"/>
          <w:szCs w:val="28"/>
        </w:rPr>
        <w:t>2.1调查的目的和原则</w:t>
      </w:r>
      <w:bookmarkEnd w:id="5"/>
    </w:p>
    <w:p>
      <w:pPr>
        <w:pStyle w:val="5"/>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6" w:name="_Toc6144"/>
      <w:r>
        <w:rPr>
          <w:rFonts w:hint="eastAsia" w:ascii="仿宋" w:hAnsi="仿宋" w:eastAsia="仿宋" w:cs="仿宋"/>
          <w:b w:val="0"/>
          <w:color w:val="auto"/>
          <w:sz w:val="28"/>
          <w:szCs w:val="28"/>
        </w:rPr>
        <w:t>2.1.1 调查目的</w:t>
      </w:r>
      <w:bookmarkEnd w:id="6"/>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本次土壤污染状况初步调查的目的是通过资料收集和现场踏勘，掌握</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及周围区域概况，并初步识别</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及周围区域会导致潜在土壤环境污染的因素及关注的目标物质。</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综合所获得信息，判断调查地块整体污染情况。如果属于污染地块，初步明确污染区域分布及面积，为进一步调查提供依据；若第一阶段调查可以确认地块内及周围区域当前和历史上均无可能的污染源，则认为地块的环境状况可以接受，则第一阶段调查活动结束，不用开展第二阶段工作，仅针对地块用途提出针对性建议及措施。</w:t>
      </w:r>
    </w:p>
    <w:p>
      <w:pPr>
        <w:pStyle w:val="5"/>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7" w:name="_Toc21089"/>
      <w:r>
        <w:rPr>
          <w:rFonts w:hint="eastAsia" w:ascii="仿宋" w:hAnsi="仿宋" w:eastAsia="仿宋" w:cs="仿宋"/>
          <w:b w:val="0"/>
          <w:color w:val="auto"/>
          <w:sz w:val="28"/>
          <w:szCs w:val="28"/>
        </w:rPr>
        <w:t>2.1.2 调查原则</w:t>
      </w:r>
      <w:bookmarkEnd w:id="7"/>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本次土壤污染状况调查工作应遵循以下原则：</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（1）针对性原则</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针对地块的特征和潜在污染物特性，进行污染物浓度和空间分布调查，为地块的环境管理提供依据。</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（2）规范性原则</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采用程序化和系统化的方式规范土壤污染状况调查过程，保证调查过程的科学性和客观性。</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（3）可操作性原则</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综合考虑调查方法、时间和经费等因素，结合当前科技发展和专业技术水平，使调查过程切实可行。</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8" w:name="_Toc8594"/>
      <w:r>
        <w:rPr>
          <w:rFonts w:hint="eastAsia" w:ascii="仿宋" w:hAnsi="仿宋" w:eastAsia="仿宋" w:cs="仿宋"/>
          <w:b w:val="0"/>
          <w:color w:val="auto"/>
          <w:sz w:val="28"/>
          <w:szCs w:val="28"/>
        </w:rPr>
        <w:t>2.2调查范围</w:t>
      </w:r>
      <w:bookmarkEnd w:id="8"/>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本次调查范围为</w:t>
      </w:r>
      <w:r>
        <w:rPr>
          <w:rFonts w:hint="eastAsia" w:ascii="仿宋" w:hAnsi="仿宋" w:eastAsia="仿宋" w:cs="仿宋"/>
          <w:color w:val="auto"/>
          <w:sz w:val="28"/>
          <w:szCs w:val="28"/>
          <w:lang w:eastAsia="zh-CN"/>
        </w:rPr>
        <w:t>连山区东城区B-20东南角（原B-28）地块</w:t>
      </w:r>
      <w:r>
        <w:rPr>
          <w:rFonts w:hint="eastAsia" w:ascii="仿宋" w:hAnsi="仿宋" w:eastAsia="仿宋" w:cs="仿宋"/>
          <w:color w:val="auto"/>
          <w:sz w:val="28"/>
          <w:szCs w:val="28"/>
        </w:rPr>
        <w:t>，土地面积共为 2800平方米，位于连山区东城区抚民街和规划十号路交汇处西北侧，该地块东侧紧邻抚民路，南侧为欧洲城小区，西侧为空地，北侧为空地。地块拐点（CGCS2000 国家大地坐标系）坐标详见表 2.2-1。地块调查范围</w:t>
      </w:r>
      <w:r>
        <w:rPr>
          <w:rFonts w:hint="eastAsia" w:ascii="仿宋" w:hAnsi="仿宋" w:eastAsia="仿宋" w:cs="仿宋"/>
          <w:color w:val="auto"/>
          <w:sz w:val="28"/>
          <w:szCs w:val="28"/>
          <w:lang w:eastAsia="zh-CN"/>
        </w:rPr>
        <w:t>拐点及</w:t>
      </w:r>
      <w:r>
        <w:rPr>
          <w:rFonts w:hint="eastAsia" w:ascii="仿宋" w:hAnsi="仿宋" w:eastAsia="仿宋" w:cs="仿宋"/>
          <w:color w:val="auto"/>
          <w:sz w:val="28"/>
          <w:szCs w:val="28"/>
        </w:rPr>
        <w:t>土地利用现状图见图 2.2-1，勘测定界图见图 2.2-2。</w:t>
      </w:r>
    </w:p>
    <w:p>
      <w:pPr>
        <w:jc w:val="center"/>
        <w:rPr>
          <w:rFonts w:hint="eastAsia" w:ascii="仿宋" w:hAnsi="仿宋" w:eastAsia="仿宋" w:cs="仿宋"/>
          <w:color w:val="auto"/>
          <w:sz w:val="24"/>
        </w:rPr>
      </w:pPr>
      <w:r>
        <w:rPr>
          <w:rFonts w:hint="eastAsia" w:ascii="仿宋" w:hAnsi="仿宋" w:eastAsia="仿宋" w:cs="仿宋"/>
          <w:color w:val="auto"/>
          <w:sz w:val="24"/>
        </w:rPr>
        <w:t>表 2.2-1   地块拐点坐标</w:t>
      </w:r>
    </w:p>
    <w:tbl>
      <w:tblPr>
        <w:tblStyle w:val="13"/>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3"/>
        <w:gridCol w:w="1920"/>
        <w:gridCol w:w="1665"/>
        <w:gridCol w:w="2445"/>
        <w:gridCol w:w="23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33" w:type="dxa"/>
            <w:vAlign w:val="bottom"/>
          </w:tcPr>
          <w:p>
            <w:pPr>
              <w:rPr>
                <w:rFonts w:hint="eastAsia" w:ascii="仿宋" w:hAnsi="仿宋" w:eastAsia="仿宋" w:cs="仿宋"/>
                <w:color w:val="auto"/>
                <w:sz w:val="21"/>
                <w:szCs w:val="21"/>
              </w:rPr>
            </w:pPr>
            <w:r>
              <w:rPr>
                <w:rFonts w:hint="eastAsia" w:ascii="仿宋" w:hAnsi="仿宋" w:eastAsia="仿宋" w:cs="仿宋"/>
                <w:color w:val="auto"/>
                <w:w w:val="99"/>
                <w:sz w:val="21"/>
                <w:szCs w:val="21"/>
              </w:rPr>
              <w:t>位置编号</w:t>
            </w:r>
          </w:p>
        </w:tc>
        <w:tc>
          <w:tcPr>
            <w:tcW w:w="1920" w:type="dxa"/>
            <w:vAlign w:val="bottom"/>
          </w:tcPr>
          <w:p>
            <w:pPr>
              <w:rPr>
                <w:rFonts w:hint="eastAsia" w:ascii="仿宋" w:hAnsi="仿宋" w:eastAsia="仿宋" w:cs="仿宋"/>
                <w:color w:val="auto"/>
                <w:sz w:val="21"/>
                <w:szCs w:val="21"/>
              </w:rPr>
            </w:pPr>
            <w:r>
              <w:rPr>
                <w:rFonts w:hint="eastAsia" w:ascii="仿宋" w:hAnsi="仿宋" w:eastAsia="仿宋" w:cs="仿宋"/>
                <w:color w:val="auto"/>
                <w:w w:val="99"/>
                <w:sz w:val="21"/>
                <w:szCs w:val="21"/>
              </w:rPr>
              <w:t>X（CGCS2000 国家大地坐标系）</w:t>
            </w:r>
          </w:p>
        </w:tc>
        <w:tc>
          <w:tcPr>
            <w:tcW w:w="1665" w:type="dxa"/>
            <w:vAlign w:val="bottom"/>
          </w:tcPr>
          <w:p>
            <w:pPr>
              <w:rPr>
                <w:rFonts w:hint="eastAsia" w:ascii="仿宋" w:hAnsi="仿宋" w:eastAsia="仿宋" w:cs="仿宋"/>
                <w:color w:val="auto"/>
                <w:sz w:val="21"/>
                <w:szCs w:val="21"/>
              </w:rPr>
            </w:pPr>
            <w:r>
              <w:rPr>
                <w:rFonts w:hint="eastAsia" w:ascii="仿宋" w:hAnsi="仿宋" w:eastAsia="仿宋" w:cs="仿宋"/>
                <w:color w:val="auto"/>
                <w:sz w:val="21"/>
                <w:szCs w:val="21"/>
              </w:rPr>
              <w:t>Y（CGCS2000 国家大地坐标系）</w:t>
            </w:r>
          </w:p>
        </w:tc>
        <w:tc>
          <w:tcPr>
            <w:tcW w:w="2445" w:type="dxa"/>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21"/>
                <w:szCs w:val="21"/>
              </w:rPr>
              <w:t>纬度</w:t>
            </w:r>
          </w:p>
        </w:tc>
        <w:tc>
          <w:tcPr>
            <w:tcW w:w="2317" w:type="dxa"/>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21"/>
                <w:szCs w:val="21"/>
              </w:rPr>
              <w:t>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33"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J1</w:t>
            </w:r>
          </w:p>
        </w:tc>
        <w:tc>
          <w:tcPr>
            <w:tcW w:w="1920"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 xml:space="preserve">4517412.1910 </w:t>
            </w:r>
          </w:p>
        </w:tc>
        <w:tc>
          <w:tcPr>
            <w:tcW w:w="1665"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 xml:space="preserve">40572872.5330 </w:t>
            </w:r>
          </w:p>
        </w:tc>
        <w:tc>
          <w:tcPr>
            <w:tcW w:w="2445" w:type="dxa"/>
            <w:vAlign w:val="bottom"/>
          </w:tcPr>
          <w:p>
            <w:pPr>
              <w:keepNext w:val="0"/>
              <w:keepLines w:val="0"/>
              <w:widowControl/>
              <w:suppressLineNumbers w:val="0"/>
              <w:jc w:val="left"/>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120°51′48.145148″</w:t>
            </w:r>
          </w:p>
        </w:tc>
        <w:tc>
          <w:tcPr>
            <w:tcW w:w="2317" w:type="dxa"/>
            <w:vAlign w:val="bottom"/>
          </w:tcPr>
          <w:p>
            <w:pPr>
              <w:keepNext w:val="0"/>
              <w:keepLines w:val="0"/>
              <w:widowControl/>
              <w:suppressLineNumbers w:val="0"/>
              <w:jc w:val="left"/>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40°47′17.552285″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33"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J2</w:t>
            </w:r>
          </w:p>
        </w:tc>
        <w:tc>
          <w:tcPr>
            <w:tcW w:w="1920"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 xml:space="preserve">4517414.5740 </w:t>
            </w:r>
          </w:p>
        </w:tc>
        <w:tc>
          <w:tcPr>
            <w:tcW w:w="1665"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 xml:space="preserve">40572912.4620 </w:t>
            </w:r>
          </w:p>
        </w:tc>
        <w:tc>
          <w:tcPr>
            <w:tcW w:w="2445" w:type="dxa"/>
            <w:vAlign w:val="bottom"/>
          </w:tcPr>
          <w:p>
            <w:pPr>
              <w:keepNext w:val="0"/>
              <w:keepLines w:val="0"/>
              <w:widowControl/>
              <w:suppressLineNumbers w:val="0"/>
              <w:jc w:val="left"/>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120°51′49.849001″</w:t>
            </w:r>
          </w:p>
        </w:tc>
        <w:tc>
          <w:tcPr>
            <w:tcW w:w="2317" w:type="dxa"/>
            <w:vAlign w:val="bottom"/>
          </w:tcPr>
          <w:p>
            <w:pPr>
              <w:keepNext w:val="0"/>
              <w:keepLines w:val="0"/>
              <w:widowControl/>
              <w:suppressLineNumbers w:val="0"/>
              <w:jc w:val="left"/>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40°47′17.616782″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33"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J3</w:t>
            </w:r>
          </w:p>
        </w:tc>
        <w:tc>
          <w:tcPr>
            <w:tcW w:w="1920"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 xml:space="preserve">4517344.6990 </w:t>
            </w:r>
          </w:p>
        </w:tc>
        <w:tc>
          <w:tcPr>
            <w:tcW w:w="1665"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 xml:space="preserve">40572916.6340 </w:t>
            </w:r>
          </w:p>
        </w:tc>
        <w:tc>
          <w:tcPr>
            <w:tcW w:w="2445" w:type="dxa"/>
            <w:vAlign w:val="bottom"/>
          </w:tcPr>
          <w:p>
            <w:pPr>
              <w:keepNext w:val="0"/>
              <w:keepLines w:val="0"/>
              <w:widowControl/>
              <w:suppressLineNumbers w:val="0"/>
              <w:jc w:val="left"/>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120°51′49.997580″</w:t>
            </w:r>
          </w:p>
        </w:tc>
        <w:tc>
          <w:tcPr>
            <w:tcW w:w="2317" w:type="dxa"/>
            <w:vAlign w:val="bottom"/>
          </w:tcPr>
          <w:p>
            <w:pPr>
              <w:keepNext w:val="0"/>
              <w:keepLines w:val="0"/>
              <w:widowControl/>
              <w:suppressLineNumbers w:val="0"/>
              <w:jc w:val="left"/>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40°47′15.350509″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33"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J4</w:t>
            </w:r>
          </w:p>
        </w:tc>
        <w:tc>
          <w:tcPr>
            <w:tcW w:w="1920"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 xml:space="preserve">4517342.3150 </w:t>
            </w:r>
          </w:p>
        </w:tc>
        <w:tc>
          <w:tcPr>
            <w:tcW w:w="1665"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 xml:space="preserve">40572876.7050 </w:t>
            </w:r>
          </w:p>
        </w:tc>
        <w:tc>
          <w:tcPr>
            <w:tcW w:w="2445" w:type="dxa"/>
            <w:vAlign w:val="bottom"/>
          </w:tcPr>
          <w:p>
            <w:pPr>
              <w:keepNext w:val="0"/>
              <w:keepLines w:val="0"/>
              <w:widowControl/>
              <w:suppressLineNumbers w:val="0"/>
              <w:jc w:val="left"/>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120°51′48.293734″</w:t>
            </w:r>
          </w:p>
        </w:tc>
        <w:tc>
          <w:tcPr>
            <w:tcW w:w="2317" w:type="dxa"/>
            <w:vAlign w:val="bottom"/>
          </w:tcPr>
          <w:p>
            <w:pPr>
              <w:keepNext w:val="0"/>
              <w:keepLines w:val="0"/>
              <w:widowControl/>
              <w:suppressLineNumbers w:val="0"/>
              <w:jc w:val="left"/>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40°47′15.285979″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33"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J1</w:t>
            </w:r>
          </w:p>
        </w:tc>
        <w:tc>
          <w:tcPr>
            <w:tcW w:w="1920"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 xml:space="preserve">4517412.1910 </w:t>
            </w:r>
          </w:p>
        </w:tc>
        <w:tc>
          <w:tcPr>
            <w:tcW w:w="1665"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 xml:space="preserve">40572872.5330 </w:t>
            </w:r>
          </w:p>
        </w:tc>
        <w:tc>
          <w:tcPr>
            <w:tcW w:w="2445" w:type="dxa"/>
            <w:vAlign w:val="bottom"/>
          </w:tcPr>
          <w:p>
            <w:pPr>
              <w:keepNext w:val="0"/>
              <w:keepLines w:val="0"/>
              <w:widowControl/>
              <w:suppressLineNumbers w:val="0"/>
              <w:jc w:val="left"/>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120°51′48.145148″</w:t>
            </w:r>
          </w:p>
        </w:tc>
        <w:tc>
          <w:tcPr>
            <w:tcW w:w="2317" w:type="dxa"/>
            <w:vAlign w:val="bottom"/>
          </w:tcPr>
          <w:p>
            <w:pPr>
              <w:keepNext w:val="0"/>
              <w:keepLines w:val="0"/>
              <w:widowControl/>
              <w:suppressLineNumbers w:val="0"/>
              <w:jc w:val="left"/>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1"/>
                <w:szCs w:val="21"/>
                <w:u w:val="none"/>
                <w:lang w:val="en-US" w:eastAsia="zh-CN" w:bidi="ar"/>
              </w:rPr>
              <w:t>40°47′17.552285″</w:t>
            </w:r>
          </w:p>
        </w:tc>
      </w:tr>
    </w:tbl>
    <w:p>
      <w:pPr>
        <w:rPr>
          <w:rFonts w:hint="eastAsia" w:ascii="仿宋" w:hAnsi="仿宋" w:eastAsia="仿宋" w:cs="仿宋"/>
          <w:color w:val="auto"/>
          <w:sz w:val="21"/>
          <w:szCs w:val="21"/>
        </w:rPr>
      </w:pPr>
    </w:p>
    <w:p>
      <w:pPr>
        <w:keepNext w:val="0"/>
        <w:keepLines w:val="0"/>
        <w:pageBreakBefore w:val="0"/>
        <w:widowControl/>
        <w:kinsoku/>
        <w:wordWrap/>
        <w:overflowPunct/>
        <w:topLinePunct w:val="0"/>
        <w:autoSpaceDE/>
        <w:autoSpaceDN/>
        <w:bidi w:val="0"/>
        <w:adjustRightInd/>
        <w:snapToGrid/>
        <w:textAlignment w:val="auto"/>
        <w:rPr>
          <w:rFonts w:hint="eastAsia" w:ascii="仿宋" w:hAnsi="仿宋" w:eastAsia="仿宋" w:cs="仿宋"/>
          <w:color w:val="auto"/>
          <w:sz w:val="24"/>
          <w:szCs w:val="24"/>
        </w:rPr>
      </w:pPr>
    </w:p>
    <w:p>
      <w:pPr>
        <w:rPr>
          <w:rFonts w:hint="eastAsia" w:ascii="仿宋" w:hAnsi="仿宋" w:eastAsia="仿宋" w:cs="仿宋"/>
          <w:color w:val="auto"/>
          <w:sz w:val="36"/>
          <w:szCs w:val="36"/>
          <w:lang w:eastAsia="zh-CN"/>
        </w:rPr>
      </w:pPr>
      <w:r>
        <w:rPr>
          <w:rFonts w:hint="eastAsia" w:ascii="仿宋" w:hAnsi="仿宋" w:eastAsia="仿宋" w:cs="仿宋"/>
          <w:color w:val="auto"/>
          <w:sz w:val="36"/>
          <w:szCs w:val="36"/>
        </w:rPr>
        <mc:AlternateContent>
          <mc:Choice Requires="wps">
            <w:drawing>
              <wp:anchor distT="0" distB="0" distL="114300" distR="114300" simplePos="0" relativeHeight="251661312" behindDoc="0" locked="0" layoutInCell="1" allowOverlap="1">
                <wp:simplePos x="0" y="0"/>
                <wp:positionH relativeFrom="column">
                  <wp:posOffset>2855595</wp:posOffset>
                </wp:positionH>
                <wp:positionV relativeFrom="paragraph">
                  <wp:posOffset>1116965</wp:posOffset>
                </wp:positionV>
                <wp:extent cx="923925" cy="409575"/>
                <wp:effectExtent l="0" t="0" r="0" b="0"/>
                <wp:wrapNone/>
                <wp:docPr id="25" name="Text Box 14"/>
                <wp:cNvGraphicFramePr/>
                <a:graphic xmlns:a="http://schemas.openxmlformats.org/drawingml/2006/main">
                  <a:graphicData uri="http://schemas.microsoft.com/office/word/2010/wordprocessingShape">
                    <wps:wsp>
                      <wps:cNvSpPr txBox="1">
                        <a:spLocks noChangeArrowheads="1"/>
                      </wps:cNvSpPr>
                      <wps:spPr bwMode="auto">
                        <a:xfrm>
                          <a:off x="0" y="0"/>
                          <a:ext cx="923925" cy="409575"/>
                        </a:xfrm>
                        <a:prstGeom prst="rect">
                          <a:avLst/>
                        </a:prstGeom>
                        <a:noFill/>
                        <a:ln>
                          <a:noFill/>
                        </a:ln>
                      </wps:spPr>
                      <wps:txbx>
                        <w:txbxContent>
                          <w:p>
                            <w:pPr>
                              <w:rPr>
                                <w:color w:val="FFFF00"/>
                                <w:sz w:val="21"/>
                                <w:szCs w:val="21"/>
                              </w:rPr>
                            </w:pPr>
                            <w:r>
                              <w:rPr>
                                <w:rFonts w:hint="eastAsia"/>
                                <w:color w:val="FFFF00"/>
                                <w:sz w:val="21"/>
                                <w:szCs w:val="21"/>
                              </w:rPr>
                              <w:t>本地块</w:t>
                            </w:r>
                          </w:p>
                        </w:txbxContent>
                      </wps:txbx>
                      <wps:bodyPr rot="0" vert="horz" wrap="square" lIns="91440" tIns="45720" rIns="91440" bIns="45720" anchor="t" anchorCtr="0" upright="1">
                        <a:noAutofit/>
                      </wps:bodyPr>
                    </wps:wsp>
                  </a:graphicData>
                </a:graphic>
              </wp:anchor>
            </w:drawing>
          </mc:Choice>
          <mc:Fallback>
            <w:pict>
              <v:shape id="Text Box 14" o:spid="_x0000_s1026" o:spt="202" type="#_x0000_t202" style="position:absolute;left:0pt;margin-left:224.85pt;margin-top:87.95pt;height:32.25pt;width:72.75pt;z-index:251661312;mso-width-relative:page;mso-height-relative:page;" filled="f" stroked="f" coordsize="21600,21600" o:gfxdata="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l&#10;aoRl1wAAAAsBAAAPAAAAAAAAAAEAIAAAACIAAABkcnMvZG93bnJldi54bWxQSwECFAAUAAAACACH&#10;TuJA89oRSOwBAADHAwAADgAAAAAAAAABACAAAAAmAQAAZHJzL2Uyb0RvYy54bWxQSwUGAAAAAAYA&#10;BgBZAQAAhAUAAAAA&#10;">
                <v:fill on="f" focussize="0,0"/>
                <v:stroke on="f"/>
                <v:imagedata o:title=""/>
                <o:lock v:ext="edit" aspectratio="f"/>
                <v:textbox>
                  <w:txbxContent>
                    <w:p>
                      <w:pPr>
                        <w:rPr>
                          <w:color w:val="FFFF00"/>
                          <w:sz w:val="21"/>
                          <w:szCs w:val="21"/>
                        </w:rPr>
                      </w:pPr>
                      <w:r>
                        <w:rPr>
                          <w:rFonts w:hint="eastAsia"/>
                          <w:color w:val="FFFF00"/>
                          <w:sz w:val="21"/>
                          <w:szCs w:val="21"/>
                        </w:rPr>
                        <w:t>本地块</w:t>
                      </w:r>
                    </w:p>
                  </w:txbxContent>
                </v:textbox>
              </v:shape>
            </w:pict>
          </mc:Fallback>
        </mc:AlternateContent>
      </w:r>
      <w:r>
        <w:rPr>
          <w:rFonts w:hint="eastAsia" w:ascii="仿宋" w:hAnsi="仿宋" w:eastAsia="仿宋" w:cs="仿宋"/>
          <w:color w:val="auto"/>
          <w:sz w:val="36"/>
          <w:szCs w:val="36"/>
          <w:lang w:eastAsia="zh-CN"/>
        </w:rPr>
        <w:drawing>
          <wp:inline distT="0" distB="0" distL="114300" distR="114300">
            <wp:extent cx="6043930" cy="3489325"/>
            <wp:effectExtent l="0" t="0" r="13970" b="15875"/>
            <wp:docPr id="6" name="图片 6" descr="12126ae84d460b1bb9464c7a38202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2126ae84d460b1bb9464c7a38202ae"/>
                    <pic:cNvPicPr>
                      <a:picLocks noChangeAspect="1"/>
                    </pic:cNvPicPr>
                  </pic:nvPicPr>
                  <pic:blipFill>
                    <a:blip r:embed="rId14"/>
                    <a:stretch>
                      <a:fillRect/>
                    </a:stretch>
                  </pic:blipFill>
                  <pic:spPr>
                    <a:xfrm>
                      <a:off x="0" y="0"/>
                      <a:ext cx="6043930" cy="3489325"/>
                    </a:xfrm>
                    <a:prstGeom prst="rect">
                      <a:avLst/>
                    </a:prstGeom>
                  </pic:spPr>
                </pic:pic>
              </a:graphicData>
            </a:graphic>
          </wp:inline>
        </w:drawing>
      </w:r>
    </w:p>
    <w:p>
      <w:pPr>
        <w:jc w:val="center"/>
        <w:rPr>
          <w:rFonts w:hint="eastAsia" w:ascii="仿宋" w:hAnsi="仿宋" w:eastAsia="仿宋" w:cs="仿宋"/>
          <w:color w:val="auto"/>
          <w:sz w:val="24"/>
          <w:szCs w:val="24"/>
          <w:lang w:eastAsia="zh-CN"/>
        </w:rPr>
        <w:sectPr>
          <w:footerReference r:id="rId5" w:type="default"/>
          <w:pgSz w:w="11900" w:h="16840"/>
          <w:pgMar w:top="1303" w:right="1420" w:bottom="799" w:left="1700" w:header="0" w:footer="850" w:gutter="0"/>
          <w:pgNumType w:start="1"/>
          <w:cols w:equalWidth="0" w:num="1">
            <w:col w:w="8780"/>
          </w:cols>
          <w:docGrid w:linePitch="360" w:charSpace="0"/>
        </w:sectPr>
      </w:pPr>
      <w:r>
        <w:rPr>
          <w:rFonts w:hint="eastAsia" w:ascii="仿宋" w:hAnsi="仿宋" w:eastAsia="仿宋" w:cs="仿宋"/>
          <w:color w:val="auto"/>
          <w:sz w:val="24"/>
          <w:szCs w:val="24"/>
          <w:lang w:eastAsia="zh-CN"/>
        </w:rPr>
        <w:t>图 2.2-1        地块调查范围拐点及土地利用现状图</w:t>
      </w:r>
    </w:p>
    <w:p>
      <w:pPr>
        <w:jc w:val="center"/>
        <w:rPr>
          <w:rFonts w:hint="eastAsia" w:ascii="仿宋" w:hAnsi="仿宋" w:eastAsia="仿宋" w:cs="仿宋"/>
          <w:color w:val="auto"/>
          <w:sz w:val="36"/>
          <w:szCs w:val="36"/>
        </w:rPr>
      </w:pPr>
      <w:r>
        <w:rPr>
          <w:rFonts w:hint="eastAsia" w:ascii="仿宋" w:hAnsi="仿宋" w:eastAsia="仿宋" w:cs="仿宋"/>
          <w:color w:val="auto"/>
          <w:sz w:val="36"/>
          <w:szCs w:val="36"/>
          <w:lang w:eastAsia="zh-CN"/>
        </w:rPr>
        <w:drawing>
          <wp:inline distT="0" distB="0" distL="114300" distR="114300">
            <wp:extent cx="5563235" cy="8291830"/>
            <wp:effectExtent l="0" t="0" r="18415" b="13970"/>
            <wp:docPr id="30" name="图片 30" descr="宗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宗地图"/>
                    <pic:cNvPicPr>
                      <a:picLocks noChangeAspect="1"/>
                    </pic:cNvPicPr>
                  </pic:nvPicPr>
                  <pic:blipFill>
                    <a:blip r:embed="rId15"/>
                    <a:stretch>
                      <a:fillRect/>
                    </a:stretch>
                  </pic:blipFill>
                  <pic:spPr>
                    <a:xfrm>
                      <a:off x="0" y="0"/>
                      <a:ext cx="5563235" cy="8291830"/>
                    </a:xfrm>
                    <a:prstGeom prst="rect">
                      <a:avLst/>
                    </a:prstGeom>
                  </pic:spPr>
                </pic:pic>
              </a:graphicData>
            </a:graphic>
          </wp:inline>
        </w:drawing>
      </w:r>
    </w:p>
    <w:p>
      <w:pPr>
        <w:jc w:val="center"/>
        <w:rPr>
          <w:rFonts w:hint="eastAsia" w:ascii="仿宋" w:hAnsi="仿宋" w:eastAsia="仿宋" w:cs="仿宋"/>
          <w:color w:val="auto"/>
          <w:sz w:val="24"/>
          <w:szCs w:val="24"/>
        </w:rPr>
      </w:pPr>
    </w:p>
    <w:p>
      <w:pPr>
        <w:jc w:val="center"/>
        <w:rPr>
          <w:rFonts w:hint="eastAsia" w:ascii="仿宋" w:hAnsi="仿宋" w:eastAsia="仿宋" w:cs="仿宋"/>
          <w:color w:val="auto"/>
          <w:sz w:val="36"/>
          <w:szCs w:val="36"/>
        </w:rPr>
      </w:pPr>
      <w:r>
        <w:rPr>
          <w:rFonts w:hint="eastAsia" w:ascii="仿宋" w:hAnsi="仿宋" w:eastAsia="仿宋" w:cs="仿宋"/>
          <w:color w:val="auto"/>
          <w:sz w:val="24"/>
        </w:rPr>
        <w:t>图 2.2-2</w:t>
      </w:r>
      <w:r>
        <w:rPr>
          <w:rFonts w:hint="eastAsia" w:ascii="仿宋" w:hAnsi="仿宋" w:eastAsia="仿宋" w:cs="仿宋"/>
          <w:color w:val="auto"/>
        </w:rPr>
        <w:tab/>
      </w:r>
      <w:bookmarkStart w:id="9" w:name="_Hlk97215214"/>
      <w:r>
        <w:rPr>
          <w:rFonts w:hint="eastAsia" w:ascii="仿宋" w:hAnsi="仿宋" w:eastAsia="仿宋" w:cs="仿宋"/>
          <w:color w:val="auto"/>
          <w:sz w:val="23"/>
        </w:rPr>
        <w:t>勘测定界图</w:t>
      </w:r>
      <w:bookmarkEnd w:id="9"/>
    </w:p>
    <w:p>
      <w:pPr>
        <w:jc w:val="center"/>
        <w:rPr>
          <w:rFonts w:hint="eastAsia" w:ascii="仿宋" w:hAnsi="仿宋" w:eastAsia="仿宋" w:cs="仿宋"/>
          <w:color w:val="auto"/>
          <w:sz w:val="24"/>
          <w:szCs w:val="24"/>
        </w:rPr>
        <w:sectPr>
          <w:pgSz w:w="11900" w:h="16840"/>
          <w:pgMar w:top="1303" w:right="1420" w:bottom="799" w:left="1700" w:header="0" w:footer="850" w:gutter="0"/>
          <w:cols w:equalWidth="0" w:num="1">
            <w:col w:w="8780"/>
          </w:cols>
          <w:docGrid w:linePitch="360" w:charSpace="0"/>
        </w:sectPr>
      </w:pPr>
    </w:p>
    <w:p>
      <w:pPr>
        <w:pStyle w:val="4"/>
        <w:rPr>
          <w:rFonts w:hint="eastAsia" w:ascii="仿宋" w:hAnsi="仿宋" w:eastAsia="仿宋" w:cs="仿宋"/>
          <w:b w:val="0"/>
          <w:color w:val="auto"/>
          <w:sz w:val="28"/>
          <w:szCs w:val="28"/>
        </w:rPr>
      </w:pPr>
      <w:bookmarkStart w:id="10" w:name="_Toc16367"/>
      <w:r>
        <w:rPr>
          <w:rFonts w:hint="eastAsia" w:ascii="仿宋" w:hAnsi="仿宋" w:eastAsia="仿宋" w:cs="仿宋"/>
          <w:b w:val="0"/>
          <w:color w:val="auto"/>
          <w:sz w:val="28"/>
          <w:szCs w:val="28"/>
        </w:rPr>
        <w:t>2.3调查工作内容与程序</w:t>
      </w:r>
      <w:bookmarkEnd w:id="10"/>
    </w:p>
    <w:p>
      <w:pPr>
        <w:spacing w:line="360" w:lineRule="auto"/>
        <w:ind w:firstLine="588" w:firstLineChars="210"/>
        <w:rPr>
          <w:rFonts w:hint="eastAsia" w:ascii="仿宋" w:hAnsi="仿宋" w:eastAsia="仿宋" w:cs="仿宋"/>
          <w:color w:val="auto"/>
          <w:sz w:val="28"/>
          <w:szCs w:val="28"/>
        </w:rPr>
      </w:pPr>
      <w:r>
        <w:rPr>
          <w:rFonts w:hint="eastAsia" w:ascii="仿宋" w:hAnsi="仿宋" w:eastAsia="仿宋" w:cs="仿宋"/>
          <w:color w:val="auto"/>
          <w:sz w:val="28"/>
          <w:szCs w:val="28"/>
        </w:rPr>
        <w:t>土壤污染状况调查分为三个阶段，本次第一阶段调查可以确认地块内及周围区域当前和历史上均无可能的污染源，认为地块的环境状况可以接受，则第一阶段调查活动结束，不用开展第二阶段工作调查。内容与工作程序见图 2.3-1。</w:t>
      </w:r>
    </w:p>
    <w:p>
      <w:pPr>
        <w:rPr>
          <w:rFonts w:hint="eastAsia" w:ascii="仿宋" w:hAnsi="仿宋" w:eastAsia="仿宋" w:cs="仿宋"/>
          <w:color w:val="auto"/>
          <w:sz w:val="36"/>
          <w:szCs w:val="36"/>
        </w:rPr>
      </w:pPr>
      <w:r>
        <w:rPr>
          <w:rFonts w:hint="eastAsia" w:ascii="仿宋" w:hAnsi="仿宋" w:eastAsia="仿宋" w:cs="仿宋"/>
          <w:color w:val="auto"/>
          <w:sz w:val="36"/>
          <w:szCs w:val="36"/>
        </w:rPr>
        <w:drawing>
          <wp:inline distT="0" distB="0" distL="0" distR="0">
            <wp:extent cx="5869305" cy="5991225"/>
            <wp:effectExtent l="1905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869676" cy="5991225"/>
                    </a:xfrm>
                    <a:prstGeom prst="rect">
                      <a:avLst/>
                    </a:prstGeom>
                    <a:noFill/>
                    <a:ln>
                      <a:noFill/>
                    </a:ln>
                  </pic:spPr>
                </pic:pic>
              </a:graphicData>
            </a:graphic>
          </wp:inline>
        </w:drawing>
      </w:r>
    </w:p>
    <w:p>
      <w:pPr>
        <w:spacing w:line="0" w:lineRule="atLeast"/>
        <w:ind w:left="2020"/>
        <w:rPr>
          <w:rFonts w:hint="eastAsia" w:ascii="仿宋" w:hAnsi="仿宋" w:eastAsia="仿宋" w:cs="仿宋"/>
          <w:color w:val="auto"/>
          <w:sz w:val="24"/>
        </w:rPr>
      </w:pPr>
      <w:r>
        <w:rPr>
          <w:rFonts w:hint="eastAsia" w:ascii="仿宋" w:hAnsi="仿宋" w:eastAsia="仿宋" w:cs="仿宋"/>
          <w:color w:val="auto"/>
          <w:sz w:val="24"/>
        </w:rPr>
        <w:t>图 2.3-1 土壤污染状况调查的工作程序与内容</w:t>
      </w:r>
    </w:p>
    <w:p>
      <w:pPr>
        <w:jc w:val="center"/>
        <w:rPr>
          <w:rFonts w:hint="eastAsia" w:ascii="仿宋" w:hAnsi="仿宋" w:eastAsia="仿宋" w:cs="仿宋"/>
          <w:color w:val="auto"/>
          <w:sz w:val="36"/>
          <w:szCs w:val="36"/>
        </w:rPr>
      </w:pPr>
    </w:p>
    <w:p>
      <w:pPr>
        <w:jc w:val="center"/>
        <w:rPr>
          <w:rFonts w:hint="eastAsia" w:ascii="仿宋" w:hAnsi="仿宋" w:eastAsia="仿宋" w:cs="仿宋"/>
          <w:color w:val="auto"/>
          <w:sz w:val="36"/>
          <w:szCs w:val="36"/>
        </w:rPr>
      </w:pPr>
    </w:p>
    <w:p>
      <w:pPr>
        <w:jc w:val="center"/>
        <w:rPr>
          <w:rFonts w:hint="eastAsia" w:ascii="仿宋" w:hAnsi="仿宋" w:eastAsia="仿宋" w:cs="仿宋"/>
          <w:color w:val="auto"/>
          <w:sz w:val="36"/>
          <w:szCs w:val="36"/>
        </w:rPr>
      </w:pP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1、第一阶段土壤污染状况调查</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第一阶段土壤污染状况调查是以资料收集、现场踏勘和人员访谈为主的污染识别阶段，原则上不进行现场采样分析。若第一阶段调查确认地块内及周围区域当前和历史上均无可能的污染源，则认为地块的环境状况可以接受，调查活动可以结束。</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1）资料收集</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资料的收集主要包括：地块利用变迁资料、地块环境资料、地块相关记录、有关政府文件、以及地块所在区域的自然和社会信息。当调查地块与相邻地块存在相互污染的可能时，须调查相邻地块的相关记录和资料。其中包括地块利用变迁资料、地块环境资料、地块相关记录、由政府机关和权威机构所保存和发布的环境资料、地块所在区域的自然和社会信息。</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2）资料的分析</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应根据专业知识和经验识别资料中的错误和不合理的信息，如资料缺失影响判断地块污染状况时，应在报告中说明。</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3）现场踏勘</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①安全防护准备：在现场踏勘前，根据地块的具体情况掌握相应的安全卫生防护知识，并装备必要的防护用品。</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②现场踏勘的范围：以地块内为主，并应包括地块的周围区域，周围区域的范围应由现场调查人员根据污染可能迁移的距离来判断。</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③现场踏勘的主要内容：现场踏勘的主要内容包括地块的现状与历史情况，相邻地块的现状与历史情况，周围区域的现状与历史情况，区域的地质、水文地质和地形的描述等。</w:t>
      </w:r>
    </w:p>
    <w:p>
      <w:pPr>
        <w:pageBreakBefore w:val="0"/>
        <w:widowControl/>
        <w:kinsoku/>
        <w:wordWrap/>
        <w:overflowPunct/>
        <w:topLinePunct w:val="0"/>
        <w:autoSpaceDE/>
        <w:autoSpaceDN/>
        <w:bidi w:val="0"/>
        <w:adjustRightInd/>
        <w:snapToGrid/>
        <w:spacing w:line="360" w:lineRule="auto"/>
        <w:ind w:right="240" w:firstLine="559"/>
        <w:jc w:val="both"/>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Ⅰ、地块现状与历史情况：可能造成土壤和地下水污染的物质的使用、生产、贮存，三废处理与排放以及泄漏状况，地块过去使用中留下的可能造成土壤和地下水污染的异常迹象，如罐、槽泄漏以及废物临时堆放污染痕迹。</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p>
    <w:p>
      <w:pPr>
        <w:pageBreakBefore w:val="0"/>
        <w:widowControl/>
        <w:kinsoku/>
        <w:wordWrap/>
        <w:overflowPunct/>
        <w:topLinePunct w:val="0"/>
        <w:autoSpaceDE/>
        <w:autoSpaceDN/>
        <w:bidi w:val="0"/>
        <w:adjustRightInd/>
        <w:snapToGrid/>
        <w:spacing w:line="360" w:lineRule="auto"/>
        <w:ind w:right="240" w:firstLine="559"/>
        <w:jc w:val="both"/>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Ⅱ、相邻地块的现状与历史情况：相邻地块的使用现况与污染源，以及过去使用中留下的可能造成土壤和地下水污染的异常迹象，如罐、槽泄漏以及废物临时堆放污染痕迹。</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p>
    <w:p>
      <w:pPr>
        <w:pageBreakBefore w:val="0"/>
        <w:widowControl/>
        <w:kinsoku/>
        <w:wordWrap/>
        <w:overflowPunct/>
        <w:topLinePunct w:val="0"/>
        <w:autoSpaceDE/>
        <w:autoSpaceDN/>
        <w:bidi w:val="0"/>
        <w:adjustRightInd/>
        <w:snapToGrid/>
        <w:spacing w:line="360" w:lineRule="auto"/>
        <w:ind w:right="240" w:firstLine="559"/>
        <w:jc w:val="both"/>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Ⅲ、周围区域的现状与历史情况：对于周围区域目前或过去土地利用的类型，如住宅、商店和工厂等，应尽可能观察和记录；周围区域的废弃和正在使用的各类井，如水井等；污水处理和排放系统；化学品和废弃物的储存和处置设施；地面上的沟、河、池；地表水体、雨水排放和径流以及道路和公用设施。</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p>
    <w:p>
      <w:pPr>
        <w:pageBreakBefore w:val="0"/>
        <w:widowControl/>
        <w:kinsoku/>
        <w:wordWrap/>
        <w:overflowPunct/>
        <w:topLinePunct w:val="0"/>
        <w:autoSpaceDE/>
        <w:autoSpaceDN/>
        <w:bidi w:val="0"/>
        <w:adjustRightInd/>
        <w:snapToGrid/>
        <w:spacing w:line="360" w:lineRule="auto"/>
        <w:ind w:firstLine="559"/>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Ⅳ、地质、水文地质和地形的描述：地块及其周围区域的地质、水文地质与地形应观察、记录，并加以分析，以协助判断周围污染物是否会迁移到调查地块，以及地块内污染物是否会迁移到地下水和地块之外。</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p>
    <w:p>
      <w:pPr>
        <w:pageBreakBefore w:val="0"/>
        <w:widowControl/>
        <w:kinsoku/>
        <w:wordWrap/>
        <w:overflowPunct/>
        <w:topLinePunct w:val="0"/>
        <w:autoSpaceDE/>
        <w:autoSpaceDN/>
        <w:bidi w:val="0"/>
        <w:adjustRightInd/>
        <w:snapToGrid/>
        <w:spacing w:line="360" w:lineRule="auto"/>
        <w:ind w:firstLine="559"/>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④现场踏勘的重点：重点踏勘对象一般应包括有毒有害物质的使用、处理、储存、处置；生产过程和设备，储槽与管线；恶臭、化学品味道和刺激性气味，污染和腐蚀的痕迹；排水管或渠、污水池或其它地表水体、废物堆放地、井等。同时应该观察和记录地块及周围是否有可能受污染物影响的居民区、学校、医院、饮用水源保护区以及其它公共场所等，并在报告中明确其与地块的位置关系。</w:t>
      </w:r>
    </w:p>
    <w:p>
      <w:pPr>
        <w:pageBreakBefore w:val="0"/>
        <w:widowControl/>
        <w:kinsoku/>
        <w:wordWrap/>
        <w:overflowPunct/>
        <w:topLinePunct w:val="0"/>
        <w:autoSpaceDE/>
        <w:autoSpaceDN/>
        <w:bidi w:val="0"/>
        <w:adjustRightInd/>
        <w:snapToGrid/>
        <w:spacing w:line="360" w:lineRule="auto"/>
        <w:ind w:left="56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⑤现场踏勘的方法</w:t>
      </w:r>
    </w:p>
    <w:p>
      <w:pPr>
        <w:pageBreakBefore w:val="0"/>
        <w:widowControl/>
        <w:kinsoku/>
        <w:wordWrap/>
        <w:overflowPunct/>
        <w:topLinePunct w:val="0"/>
        <w:autoSpaceDE/>
        <w:autoSpaceDN/>
        <w:bidi w:val="0"/>
        <w:adjustRightInd/>
        <w:snapToGrid/>
        <w:spacing w:line="360" w:lineRule="auto"/>
        <w:ind w:right="240" w:firstLine="559"/>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可通过对异常气味的辨识、摄影和照相、现场笔记等方式初步判断地块污染的状况。 踏勘期间，可以使用现场快速测定仪器。</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4）人员访谈</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①访谈内容：应包括资料收集和现场踏勘所涉及的疑问，以及信息补充和已有资料的考证。</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②访谈对象：受访者为地块现状或历史的知情人，应包括地块管理机构和地方政府的官员，环境保护行政主管部门的官员，地块过去和现在各阶段的使用者，以及地块所在地或熟悉地块的第三方，如相邻地块的工作人员和附近的居民。</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③访谈方法：可采取当面交流、电话交流、电子或书面调查表等方式进行。</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④内容整理：应对访谈内容进行整理，并对照已有资料，对其中可疑处和不完善处进行核实和补充，作为调查报告的附件。</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2、第二阶段</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第二阶段土壤污染状况调查是以采样与分析为主的污染证实阶段。若第一阶段土壤污染状况调查表明地块内或周围区域存在可能的污染源，如化工厂、农药厂、冶炼厂、加油站、化学品储罐、固体废物处理等可能产生有毒有害物质的设施或活动；以及由于资料缺失等原因造成无法排除地块内外存在污染源时，进行第二阶段土壤污染状况调查，确定污染物种类、浓度（程度）和空间分布。</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本项目通过第一阶段结果分析判定，排除地块内外存在可能的污染源，因此只进行第一阶段</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环境调查。</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11" w:name="_Toc27701"/>
      <w:r>
        <w:rPr>
          <w:rFonts w:hint="eastAsia" w:ascii="仿宋" w:hAnsi="仿宋" w:eastAsia="仿宋" w:cs="仿宋"/>
          <w:b w:val="0"/>
          <w:color w:val="auto"/>
          <w:sz w:val="28"/>
          <w:szCs w:val="28"/>
        </w:rPr>
        <w:t>2.4调查依据</w:t>
      </w:r>
      <w:bookmarkEnd w:id="11"/>
    </w:p>
    <w:p>
      <w:pPr>
        <w:pStyle w:val="5"/>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12" w:name="_Toc4030"/>
      <w:r>
        <w:rPr>
          <w:rFonts w:hint="eastAsia" w:ascii="仿宋" w:hAnsi="仿宋" w:eastAsia="仿宋" w:cs="仿宋"/>
          <w:b w:val="0"/>
          <w:color w:val="auto"/>
          <w:sz w:val="28"/>
          <w:szCs w:val="28"/>
        </w:rPr>
        <w:t>2.4.1 法律法规</w:t>
      </w:r>
      <w:bookmarkEnd w:id="12"/>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（1）《中华人民共和国环境保护法》（2015 年 1 月 1 日起施行）；</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（2）《中华人民共和国土壤污染防治法》（2019 年 1 月 1 日起施行）。</w:t>
      </w:r>
    </w:p>
    <w:p>
      <w:pPr>
        <w:pStyle w:val="5"/>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13" w:name="_Toc12487"/>
      <w:r>
        <w:rPr>
          <w:rFonts w:hint="eastAsia" w:ascii="仿宋" w:hAnsi="仿宋" w:eastAsia="仿宋" w:cs="仿宋"/>
          <w:b w:val="0"/>
          <w:color w:val="auto"/>
          <w:sz w:val="28"/>
          <w:szCs w:val="28"/>
        </w:rPr>
        <w:t>2.4.2 相关规定及政策</w:t>
      </w:r>
      <w:bookmarkEnd w:id="13"/>
    </w:p>
    <w:p>
      <w:pPr>
        <w:pageBreakBefore w:val="0"/>
        <w:widowControl/>
        <w:kinsoku/>
        <w:wordWrap/>
        <w:overflowPunct/>
        <w:topLinePunct w:val="0"/>
        <w:autoSpaceDE/>
        <w:autoSpaceDN/>
        <w:bidi w:val="0"/>
        <w:adjustRightInd/>
        <w:snapToGrid/>
        <w:spacing w:before="120" w:beforeLines="50"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（1）《国务院办公厅关于印发近期土壤环境保护和综合治理工作安排》（国办发[2013]7号）；</w:t>
      </w:r>
    </w:p>
    <w:p>
      <w:pPr>
        <w:pageBreakBefore w:val="0"/>
        <w:widowControl/>
        <w:kinsoku/>
        <w:wordWrap/>
        <w:overflowPunct/>
        <w:topLinePunct w:val="0"/>
        <w:autoSpaceDE/>
        <w:autoSpaceDN/>
        <w:bidi w:val="0"/>
        <w:adjustRightInd/>
        <w:snapToGrid/>
        <w:spacing w:before="120" w:beforeLines="50"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（2）《国务院关于印发土壤污染防治行动计划的通知》（国发[2016]31号）；</w:t>
      </w:r>
    </w:p>
    <w:p>
      <w:pPr>
        <w:pageBreakBefore w:val="0"/>
        <w:widowControl/>
        <w:kinsoku/>
        <w:wordWrap/>
        <w:overflowPunct/>
        <w:topLinePunct w:val="0"/>
        <w:autoSpaceDE/>
        <w:autoSpaceDN/>
        <w:bidi w:val="0"/>
        <w:adjustRightInd/>
        <w:snapToGrid/>
        <w:spacing w:before="120" w:beforeLines="50"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（3）《辽宁省建设用地土壤污染风险管控和修复管理办法(试行)》（辽环发[2019]21号）；</w:t>
      </w:r>
    </w:p>
    <w:p>
      <w:pPr>
        <w:pageBreakBefore w:val="0"/>
        <w:widowControl/>
        <w:kinsoku/>
        <w:wordWrap/>
        <w:overflowPunct/>
        <w:topLinePunct w:val="0"/>
        <w:autoSpaceDE/>
        <w:autoSpaceDN/>
        <w:bidi w:val="0"/>
        <w:adjustRightInd/>
        <w:snapToGrid/>
        <w:spacing w:before="50"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（4）《关于印发&lt;建设用地土壤污染状况调查、风险评估、风险管控及修复效果评估报告评审指南&gt;的通知》（环办土壤[2019]63号）。</w:t>
      </w:r>
    </w:p>
    <w:p>
      <w:pPr>
        <w:pStyle w:val="5"/>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14" w:name="_Toc23728"/>
      <w:r>
        <w:rPr>
          <w:rFonts w:hint="eastAsia" w:ascii="仿宋" w:hAnsi="仿宋" w:eastAsia="仿宋" w:cs="仿宋"/>
          <w:b w:val="0"/>
          <w:color w:val="auto"/>
          <w:sz w:val="28"/>
          <w:szCs w:val="28"/>
        </w:rPr>
        <w:t>2.4.3 技术导则、规范及标准</w:t>
      </w:r>
      <w:bookmarkEnd w:id="14"/>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（1）《建设用地土壤污染状况调查技术导则》（HJ25.1-2019）；</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（2） 《建设用地土壤环境调查评估技术指南》（环保部公告 2017年第 72 号）；</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（3）《城市用地分类与规划建设用地标准》（GB50137-2011）。</w:t>
      </w:r>
    </w:p>
    <w:p>
      <w:pPr>
        <w:pStyle w:val="5"/>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15" w:name="_Toc22040"/>
      <w:r>
        <w:rPr>
          <w:rFonts w:hint="eastAsia" w:ascii="仿宋" w:hAnsi="仿宋" w:eastAsia="仿宋" w:cs="仿宋"/>
          <w:b w:val="0"/>
          <w:color w:val="auto"/>
          <w:sz w:val="28"/>
          <w:szCs w:val="28"/>
        </w:rPr>
        <w:t>2.4.4 相关文件及技术资料</w:t>
      </w:r>
      <w:bookmarkEnd w:id="15"/>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（1）《巴 塞 罗 娜 · 印 象 三 期 （ A 段 ）岩土工程勘察报告》（辽宁省有色地质一〇五队有限责任公司）；</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（2）《关于</w:t>
      </w:r>
      <w:r>
        <w:rPr>
          <w:rFonts w:hint="eastAsia" w:ascii="仿宋" w:hAnsi="仿宋" w:eastAsia="仿宋" w:cs="仿宋"/>
          <w:color w:val="auto"/>
          <w:sz w:val="28"/>
          <w:szCs w:val="28"/>
          <w:lang w:eastAsia="zh-CN"/>
        </w:rPr>
        <w:t>连山区东城片区</w:t>
      </w:r>
      <w:r>
        <w:rPr>
          <w:rFonts w:hint="eastAsia" w:ascii="仿宋" w:hAnsi="仿宋" w:eastAsia="仿宋" w:cs="仿宋"/>
          <w:color w:val="auto"/>
          <w:sz w:val="28"/>
          <w:szCs w:val="28"/>
          <w:lang w:val="en-US" w:eastAsia="zh-CN"/>
        </w:rPr>
        <w:t>B-18-1、B-18-2、B-19、B-20地块规划条件</w:t>
      </w:r>
      <w:r>
        <w:rPr>
          <w:rFonts w:hint="eastAsia" w:ascii="仿宋" w:hAnsi="仿宋" w:eastAsia="仿宋" w:cs="仿宋"/>
          <w:color w:val="auto"/>
          <w:sz w:val="28"/>
          <w:szCs w:val="28"/>
        </w:rPr>
        <w:t>》；</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rPr>
        <w:t>（3）《</w:t>
      </w:r>
      <w:r>
        <w:rPr>
          <w:rFonts w:hint="eastAsia" w:ascii="仿宋" w:hAnsi="仿宋" w:eastAsia="仿宋" w:cs="仿宋"/>
          <w:color w:val="auto"/>
          <w:sz w:val="28"/>
          <w:szCs w:val="28"/>
          <w:lang w:eastAsia="zh-CN"/>
        </w:rPr>
        <w:t>关于收回连山区东城区B-2</w:t>
      </w:r>
      <w:r>
        <w:rPr>
          <w:rFonts w:hint="eastAsia" w:ascii="仿宋" w:hAnsi="仿宋" w:eastAsia="仿宋" w:cs="仿宋"/>
          <w:color w:val="auto"/>
          <w:sz w:val="28"/>
          <w:szCs w:val="28"/>
          <w:lang w:val="en-US" w:eastAsia="zh-CN"/>
        </w:rPr>
        <w:t>8地块国有土地使用权的协议</w:t>
      </w:r>
      <w:r>
        <w:rPr>
          <w:rFonts w:hint="eastAsia" w:ascii="仿宋" w:hAnsi="仿宋" w:eastAsia="仿宋" w:cs="仿宋"/>
          <w:color w:val="auto"/>
          <w:sz w:val="28"/>
          <w:szCs w:val="28"/>
        </w:rPr>
        <w:t>》</w:t>
      </w:r>
      <w:r>
        <w:rPr>
          <w:rFonts w:hint="eastAsia" w:ascii="仿宋" w:hAnsi="仿宋" w:eastAsia="仿宋" w:cs="仿宋"/>
          <w:color w:val="auto"/>
          <w:sz w:val="28"/>
          <w:szCs w:val="28"/>
          <w:lang w:eastAsia="zh-CN"/>
        </w:rPr>
        <w:t>；</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w:t>
      </w:r>
      <w:r>
        <w:rPr>
          <w:rFonts w:hint="eastAsia" w:ascii="仿宋" w:hAnsi="仿宋" w:eastAsia="仿宋" w:cs="仿宋"/>
          <w:color w:val="auto"/>
          <w:sz w:val="28"/>
          <w:szCs w:val="28"/>
          <w:lang w:val="en-US" w:eastAsia="zh-CN"/>
        </w:rPr>
        <w:t>4</w:t>
      </w:r>
      <w:r>
        <w:rPr>
          <w:rFonts w:hint="eastAsia" w:ascii="仿宋" w:hAnsi="仿宋" w:eastAsia="仿宋" w:cs="仿宋"/>
          <w:color w:val="auto"/>
          <w:sz w:val="28"/>
          <w:szCs w:val="28"/>
        </w:rPr>
        <w:t>）《</w:t>
      </w:r>
      <w:r>
        <w:rPr>
          <w:rFonts w:hint="eastAsia" w:ascii="仿宋" w:hAnsi="仿宋" w:eastAsia="仿宋" w:cs="仿宋"/>
          <w:color w:val="auto"/>
          <w:sz w:val="28"/>
          <w:szCs w:val="28"/>
          <w:lang w:eastAsia="zh-CN"/>
        </w:rPr>
        <w:t>连山区东城区B-20东南角（原B-28）地块</w:t>
      </w:r>
      <w:r>
        <w:rPr>
          <w:rFonts w:hint="eastAsia" w:ascii="仿宋" w:hAnsi="仿宋" w:eastAsia="仿宋" w:cs="仿宋"/>
          <w:color w:val="auto"/>
          <w:sz w:val="28"/>
          <w:szCs w:val="28"/>
        </w:rPr>
        <w:t>勘测定界图》。</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16" w:name="_Toc13289"/>
      <w:r>
        <w:rPr>
          <w:rFonts w:hint="eastAsia" w:ascii="仿宋" w:hAnsi="仿宋" w:eastAsia="仿宋" w:cs="仿宋"/>
          <w:b w:val="0"/>
          <w:color w:val="auto"/>
          <w:sz w:val="28"/>
          <w:szCs w:val="28"/>
        </w:rPr>
        <w:t>2.5调查方法</w:t>
      </w:r>
      <w:bookmarkEnd w:id="16"/>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根据《建设用地土壤污染状况调查技术导则》（HJ25.1-2019）主要工作内容包括资料收集、现场踏勘、人员访谈和初步采样监测，具体调查方法如下：</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1、收集关于</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和</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周边当前和历史土地使用状况的信息，作为评估</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是否存在土壤和地下水污染风险的基础；</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2、收集并分析</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所在区域的基本环境状况信息；</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3、收集并审阅土壤污染状况相关的历史活动与环境管理文件资料；</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4、对</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进行踏勘，识别可能会导致土壤地下水环境问题的环境影响；</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5、现场观察评估周边土地利用情况，识别会对</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造成环境风险的</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周边活动；</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sectPr>
          <w:pgSz w:w="11900" w:h="16840"/>
          <w:pgMar w:top="799" w:right="1700" w:bottom="1303" w:left="1420" w:header="0" w:footer="850" w:gutter="0"/>
          <w:cols w:equalWidth="0" w:num="1">
            <w:col w:w="8780"/>
          </w:cols>
          <w:docGrid w:linePitch="360" w:charSpace="0"/>
        </w:sectPr>
      </w:pPr>
      <w:r>
        <w:rPr>
          <w:rFonts w:hint="eastAsia" w:ascii="仿宋" w:hAnsi="仿宋" w:eastAsia="仿宋" w:cs="仿宋"/>
          <w:color w:val="auto"/>
          <w:sz w:val="28"/>
          <w:szCs w:val="28"/>
        </w:rPr>
        <w:t>6、以当面交流或书面调查表的方式对相关知情人进行访谈，对资料、现场踏勘和人员访谈结果进行分析，判断地块内及周围区域当前和历史上是否有可能的污染源。</w:t>
      </w:r>
    </w:p>
    <w:p>
      <w:pPr>
        <w:pStyle w:val="3"/>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32"/>
          <w:szCs w:val="32"/>
        </w:rPr>
      </w:pPr>
      <w:bookmarkStart w:id="17" w:name="_Toc14341"/>
      <w:r>
        <w:rPr>
          <w:rFonts w:hint="eastAsia" w:ascii="仿宋" w:hAnsi="仿宋" w:eastAsia="仿宋" w:cs="仿宋"/>
          <w:b w:val="0"/>
          <w:color w:val="auto"/>
          <w:sz w:val="32"/>
          <w:szCs w:val="32"/>
        </w:rPr>
        <w:t>3.地块概况</w:t>
      </w:r>
      <w:bookmarkEnd w:id="17"/>
    </w:p>
    <w:p>
      <w:pPr>
        <w:pStyle w:val="4"/>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18" w:name="_Toc8181"/>
      <w:r>
        <w:rPr>
          <w:rFonts w:hint="eastAsia" w:ascii="仿宋" w:hAnsi="仿宋" w:eastAsia="仿宋" w:cs="仿宋"/>
          <w:b w:val="0"/>
          <w:color w:val="auto"/>
          <w:sz w:val="28"/>
          <w:szCs w:val="28"/>
        </w:rPr>
        <w:t>3.1区域</w:t>
      </w:r>
      <w:bookmarkStart w:id="19" w:name="_Hlk97214075"/>
      <w:r>
        <w:rPr>
          <w:rFonts w:hint="eastAsia" w:ascii="仿宋" w:hAnsi="仿宋" w:eastAsia="仿宋" w:cs="仿宋"/>
          <w:b w:val="0"/>
          <w:color w:val="auto"/>
          <w:sz w:val="28"/>
          <w:szCs w:val="28"/>
        </w:rPr>
        <w:t>环境概况</w:t>
      </w:r>
      <w:bookmarkEnd w:id="18"/>
      <w:bookmarkEnd w:id="19"/>
    </w:p>
    <w:p>
      <w:pPr>
        <w:pStyle w:val="5"/>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20" w:name="_Toc25737"/>
      <w:r>
        <w:rPr>
          <w:rFonts w:hint="eastAsia" w:ascii="仿宋" w:hAnsi="仿宋" w:eastAsia="仿宋" w:cs="仿宋"/>
          <w:b w:val="0"/>
          <w:color w:val="auto"/>
          <w:sz w:val="28"/>
          <w:szCs w:val="28"/>
        </w:rPr>
        <w:t>3.1.1 地理位置</w:t>
      </w:r>
      <w:bookmarkEnd w:id="20"/>
    </w:p>
    <w:p>
      <w:pPr>
        <w:pageBreakBefore w:val="0"/>
        <w:widowControl/>
        <w:kinsoku/>
        <w:wordWrap/>
        <w:overflowPunct/>
        <w:topLinePunct w:val="0"/>
        <w:autoSpaceDE/>
        <w:autoSpaceDN/>
        <w:bidi w:val="0"/>
        <w:adjustRightInd/>
        <w:snapToGrid/>
        <w:spacing w:line="360" w:lineRule="auto"/>
        <w:ind w:firstLine="439" w:firstLineChars="157"/>
        <w:textAlignment w:val="auto"/>
        <w:rPr>
          <w:rFonts w:hint="eastAsia" w:ascii="仿宋" w:hAnsi="仿宋" w:eastAsia="仿宋" w:cs="仿宋"/>
          <w:color w:val="auto"/>
          <w:sz w:val="28"/>
          <w:szCs w:val="28"/>
        </w:rPr>
      </w:pPr>
      <w:r>
        <w:rPr>
          <w:rFonts w:hint="eastAsia" w:ascii="仿宋" w:hAnsi="仿宋" w:eastAsia="仿宋" w:cs="仿宋"/>
          <w:color w:val="auto"/>
          <w:sz w:val="28"/>
          <w:szCs w:val="28"/>
          <w:lang w:eastAsia="zh-CN"/>
        </w:rPr>
        <w:t>连山区东城区B-20东南角（原B-28）地块</w:t>
      </w:r>
      <w:r>
        <w:rPr>
          <w:rFonts w:hint="eastAsia" w:ascii="仿宋" w:hAnsi="仿宋" w:eastAsia="仿宋" w:cs="仿宋"/>
          <w:color w:val="auto"/>
          <w:sz w:val="28"/>
          <w:szCs w:val="28"/>
        </w:rPr>
        <w:t>，土地面积共为 2800平方米，位于连山区东城区抚民街和规划十号路交汇处西北侧，该地块东侧紧邻抚民路，南侧为欧洲城小区，西侧为空地，北侧为空地。地块地理位置见图 3.1-1。</w:t>
      </w:r>
    </w:p>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 w:hAnsi="仿宋" w:eastAsia="仿宋" w:cs="仿宋"/>
          <w:color w:val="auto"/>
          <w:sz w:val="28"/>
          <w:szCs w:val="28"/>
        </w:rPr>
      </w:pPr>
      <w:r>
        <w:rPr>
          <w:sz w:val="28"/>
        </w:rPr>
        <mc:AlternateContent>
          <mc:Choice Requires="wps">
            <w:drawing>
              <wp:anchor distT="0" distB="0" distL="114300" distR="114300" simplePos="0" relativeHeight="251663360" behindDoc="0" locked="0" layoutInCell="1" allowOverlap="1">
                <wp:simplePos x="0" y="0"/>
                <wp:positionH relativeFrom="column">
                  <wp:posOffset>4504055</wp:posOffset>
                </wp:positionH>
                <wp:positionV relativeFrom="paragraph">
                  <wp:posOffset>982980</wp:posOffset>
                </wp:positionV>
                <wp:extent cx="714375" cy="533400"/>
                <wp:effectExtent l="128905" t="6350" r="13970" b="298450"/>
                <wp:wrapNone/>
                <wp:docPr id="36" name="矩形标注 36"/>
                <wp:cNvGraphicFramePr/>
                <a:graphic xmlns:a="http://schemas.openxmlformats.org/drawingml/2006/main">
                  <a:graphicData uri="http://schemas.microsoft.com/office/word/2010/wordprocessingShape">
                    <wps:wsp>
                      <wps:cNvSpPr/>
                      <wps:spPr>
                        <a:xfrm>
                          <a:off x="5583555" y="5036185"/>
                          <a:ext cx="714375" cy="533400"/>
                        </a:xfrm>
                        <a:prstGeom prst="wedgeRectCallout">
                          <a:avLst>
                            <a:gd name="adj1" fmla="val -63511"/>
                            <a:gd name="adj2" fmla="val 98214"/>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本地块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4.65pt;margin-top:77.4pt;height:42pt;width:56.25pt;z-index:251663360;v-text-anchor:middle;mso-width-relative:page;mso-height-relative:page;" fillcolor="#4472C4 [3204]" filled="t" stroked="t" coordsize="21600,21600" o:gfxdata="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DhX2qM1wAAAAsBAAAPAAAAAAAAAAEAIAAAACIAAABk&#10;cnMvZG93bnJldi54bWxQSwECFAAUAAAACACHTuJAtT+zAbICAABDBQAADgAAAAAAAAABACAAAAAm&#10;AQAAZHJzL2Uyb0RvYy54bWxQSwUGAAAAAAYABgBZAQAASgYAAAAA&#10;" adj="-2918,32014">
                <v:fill on="t" focussize="0,0"/>
                <v:stroke weight="1pt" color="#2F528F [3204]" miterlimit="8" joinstyle="miter"/>
                <v:imagedata o:title=""/>
                <o:lock v:ext="edit" aspectratio="f"/>
                <v:textbox>
                  <w:txbxContent>
                    <w:p>
                      <w:pPr>
                        <w:jc w:val="center"/>
                        <w:rPr>
                          <w:rFonts w:hint="eastAsia" w:eastAsia="宋体"/>
                          <w:lang w:eastAsia="zh-CN"/>
                        </w:rPr>
                      </w:pPr>
                      <w:r>
                        <w:rPr>
                          <w:rFonts w:hint="eastAsia"/>
                          <w:lang w:eastAsia="zh-CN"/>
                        </w:rPr>
                        <w:t>本地块</w:t>
                      </w:r>
                    </w:p>
                  </w:txbxContent>
                </v:textbox>
              </v:shape>
            </w:pict>
          </mc:Fallback>
        </mc:AlternateContent>
      </w:r>
      <w:r>
        <w:rPr>
          <w:sz w:val="28"/>
        </w:rPr>
        <mc:AlternateContent>
          <mc:Choice Requires="wps">
            <w:drawing>
              <wp:anchor distT="0" distB="0" distL="114300" distR="114300" simplePos="0" relativeHeight="251662336" behindDoc="0" locked="0" layoutInCell="1" allowOverlap="1">
                <wp:simplePos x="0" y="0"/>
                <wp:positionH relativeFrom="column">
                  <wp:posOffset>4342130</wp:posOffset>
                </wp:positionH>
                <wp:positionV relativeFrom="paragraph">
                  <wp:posOffset>1725930</wp:posOffset>
                </wp:positionV>
                <wp:extent cx="75565" cy="104775"/>
                <wp:effectExtent l="8890" t="18415" r="10795" b="10160"/>
                <wp:wrapNone/>
                <wp:docPr id="9" name="等腰三角形 9"/>
                <wp:cNvGraphicFramePr/>
                <a:graphic xmlns:a="http://schemas.openxmlformats.org/drawingml/2006/main">
                  <a:graphicData uri="http://schemas.microsoft.com/office/word/2010/wordprocessingShape">
                    <wps:wsp>
                      <wps:cNvSpPr/>
                      <wps:spPr>
                        <a:xfrm>
                          <a:off x="5421630" y="5779135"/>
                          <a:ext cx="75565" cy="104775"/>
                        </a:xfrm>
                        <a:prstGeom prst="triangl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41.9pt;margin-top:135.9pt;height:8.25pt;width:5.95pt;z-index:251662336;v-text-anchor:middle;mso-width-relative:page;mso-height-relative:page;" fillcolor="#FF0000" filled="t" stroked="t" coordsize="21600,21600" o:gfxdata="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UERAidoAAAAL&#10;AQAADwAAAAAAAAABACAAAAAiAAAAZHJzL2Rvd25yZXYueG1sUEsBAhQAFAAAAAgAh07iQI3PCY2M&#10;AgAA6QQAAA4AAAAAAAAAAQAgAAAAKQEAAGRycy9lMm9Eb2MueG1sUEsFBgAAAAAGAAYAWQEAACcG&#10;AAAAAA==&#10;" adj="10800">
                <v:fill on="t" focussize="0,0"/>
                <v:stroke weight="1pt" color="#2F528F [3204]" miterlimit="8" joinstyle="miter"/>
                <v:imagedata o:title=""/>
                <o:lock v:ext="edit" aspectratio="f"/>
                <v:textbox>
                  <w:txbxContent>
                    <w:p>
                      <w:pPr>
                        <w:jc w:val="center"/>
                      </w:pPr>
                    </w:p>
                  </w:txbxContent>
                </v:textbox>
              </v:shape>
            </w:pict>
          </mc:Fallback>
        </mc:AlternateContent>
      </w:r>
      <w:r>
        <w:rPr>
          <w:rFonts w:hint="eastAsia" w:ascii="仿宋" w:hAnsi="仿宋" w:eastAsia="仿宋" w:cs="仿宋"/>
          <w:color w:val="auto"/>
          <w:sz w:val="28"/>
          <w:szCs w:val="28"/>
        </w:rPr>
        <w:drawing>
          <wp:inline distT="0" distB="0" distL="114300" distR="114300">
            <wp:extent cx="5813425" cy="4151630"/>
            <wp:effectExtent l="0" t="0" r="15875" b="1270"/>
            <wp:docPr id="7" name="图片 7" descr="65c6210253a7082202f1bf64e3baa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5c6210253a7082202f1bf64e3baa61"/>
                    <pic:cNvPicPr>
                      <a:picLocks noChangeAspect="1"/>
                    </pic:cNvPicPr>
                  </pic:nvPicPr>
                  <pic:blipFill>
                    <a:blip r:embed="rId17"/>
                    <a:stretch>
                      <a:fillRect/>
                    </a:stretch>
                  </pic:blipFill>
                  <pic:spPr>
                    <a:xfrm>
                      <a:off x="0" y="0"/>
                      <a:ext cx="5813425" cy="415163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图 3.1-1</w:t>
      </w:r>
      <w:r>
        <w:rPr>
          <w:rFonts w:hint="eastAsia" w:ascii="仿宋" w:hAnsi="仿宋" w:eastAsia="仿宋" w:cs="仿宋"/>
          <w:color w:val="auto"/>
          <w:sz w:val="24"/>
          <w:szCs w:val="24"/>
          <w:lang w:val="en-US" w:eastAsia="zh-CN"/>
        </w:rPr>
        <w:t xml:space="preserve">   </w:t>
      </w:r>
      <w:r>
        <w:rPr>
          <w:rFonts w:hint="eastAsia" w:ascii="仿宋" w:hAnsi="仿宋" w:eastAsia="仿宋" w:cs="仿宋"/>
          <w:color w:val="auto"/>
          <w:sz w:val="24"/>
          <w:szCs w:val="24"/>
        </w:rPr>
        <w:t>地块地理位置</w:t>
      </w:r>
      <w:r>
        <w:rPr>
          <w:rFonts w:hint="eastAsia" w:ascii="仿宋" w:hAnsi="仿宋" w:eastAsia="仿宋" w:cs="仿宋"/>
          <w:color w:val="auto"/>
          <w:sz w:val="24"/>
          <w:szCs w:val="24"/>
        </w:rPr>
        <mc:AlternateContent>
          <mc:Choice Requires="wps">
            <w:drawing>
              <wp:anchor distT="0" distB="0" distL="114300" distR="114300" simplePos="0" relativeHeight="251660288" behindDoc="0" locked="0" layoutInCell="1" allowOverlap="1">
                <wp:simplePos x="0" y="0"/>
                <wp:positionH relativeFrom="column">
                  <wp:posOffset>1867535</wp:posOffset>
                </wp:positionH>
                <wp:positionV relativeFrom="paragraph">
                  <wp:posOffset>4672965</wp:posOffset>
                </wp:positionV>
                <wp:extent cx="2542540" cy="306705"/>
                <wp:effectExtent l="0" t="0" r="10160" b="17145"/>
                <wp:wrapNone/>
                <wp:docPr id="22" name="Text Box 19"/>
                <wp:cNvGraphicFramePr/>
                <a:graphic xmlns:a="http://schemas.openxmlformats.org/drawingml/2006/main">
                  <a:graphicData uri="http://schemas.microsoft.com/office/word/2010/wordprocessingShape">
                    <wps:wsp>
                      <wps:cNvSpPr txBox="1">
                        <a:spLocks noChangeArrowheads="1"/>
                      </wps:cNvSpPr>
                      <wps:spPr bwMode="auto">
                        <a:xfrm>
                          <a:off x="0" y="0"/>
                          <a:ext cx="2542540" cy="306705"/>
                        </a:xfrm>
                        <a:prstGeom prst="rect">
                          <a:avLst/>
                        </a:prstGeom>
                        <a:solidFill>
                          <a:srgbClr val="FFFFFF"/>
                        </a:solidFill>
                        <a:ln>
                          <a:noFill/>
                        </a:ln>
                      </wps:spPr>
                      <wps:txbx>
                        <w:txbxContent>
                          <w:p>
                            <w:pPr>
                              <w:rPr>
                                <w:rFonts w:ascii="仿宋" w:hAnsi="仿宋" w:eastAsia="仿宋"/>
                                <w:sz w:val="24"/>
                                <w:szCs w:val="24"/>
                              </w:rPr>
                            </w:pPr>
                            <w:r>
                              <w:rPr>
                                <w:rFonts w:hint="eastAsia" w:ascii="仿宋" w:hAnsi="仿宋" w:eastAsia="仿宋"/>
                                <w:sz w:val="24"/>
                                <w:szCs w:val="24"/>
                              </w:rPr>
                              <w:t>图3</w:t>
                            </w:r>
                            <w:r>
                              <w:rPr>
                                <w:rFonts w:ascii="仿宋" w:hAnsi="仿宋" w:eastAsia="仿宋"/>
                                <w:sz w:val="24"/>
                                <w:szCs w:val="24"/>
                              </w:rPr>
                              <w:t>.1-1     地块地理位置</w:t>
                            </w:r>
                            <w:r>
                              <w:rPr>
                                <w:rFonts w:hint="eastAsia" w:ascii="仿宋" w:hAnsi="仿宋" w:eastAsia="仿宋"/>
                                <w:sz w:val="24"/>
                                <w:szCs w:val="24"/>
                              </w:rPr>
                              <w:t>图</w:t>
                            </w:r>
                          </w:p>
                        </w:txbxContent>
                      </wps:txbx>
                      <wps:bodyPr rot="0" vert="horz" wrap="square" lIns="91440" tIns="45720" rIns="91440" bIns="45720" anchor="t" anchorCtr="0" upright="1">
                        <a:noAutofit/>
                      </wps:bodyPr>
                    </wps:wsp>
                  </a:graphicData>
                </a:graphic>
              </wp:anchor>
            </w:drawing>
          </mc:Choice>
          <mc:Fallback>
            <w:pict>
              <v:shape id="Text Box 19" o:spid="_x0000_s1026" o:spt="202" type="#_x0000_t202" style="position:absolute;left:0pt;margin-left:147.05pt;margin-top:367.95pt;height:24.15pt;width:200.2pt;z-index:251660288;mso-width-relative:page;mso-height-relative:page;" fillcolor="#FFFFFF" filled="t" stroked="f" coordsize="21600,21600" o:gfxdata="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6jbJV9kAAAALAQAADwAAAAAAAAABACAAAAAiAAAAZHJzL2Rv&#10;d25yZXYueG1sUEsBAhQAFAAAAAgAh07iQIBFy6sAAgAA8QMAAA4AAAAAAAAAAQAgAAAAKAEAAGRy&#10;cy9lMm9Eb2MueG1sUEsFBgAAAAAGAAYAWQEAAJoFAAAAAA==&#10;">
                <v:fill on="t" focussize="0,0"/>
                <v:stroke on="f"/>
                <v:imagedata o:title=""/>
                <o:lock v:ext="edit" aspectratio="f"/>
                <v:textbox>
                  <w:txbxContent>
                    <w:p>
                      <w:pPr>
                        <w:rPr>
                          <w:rFonts w:ascii="仿宋" w:hAnsi="仿宋" w:eastAsia="仿宋"/>
                          <w:sz w:val="24"/>
                          <w:szCs w:val="24"/>
                        </w:rPr>
                      </w:pPr>
                      <w:r>
                        <w:rPr>
                          <w:rFonts w:hint="eastAsia" w:ascii="仿宋" w:hAnsi="仿宋" w:eastAsia="仿宋"/>
                          <w:sz w:val="24"/>
                          <w:szCs w:val="24"/>
                        </w:rPr>
                        <w:t>图3</w:t>
                      </w:r>
                      <w:r>
                        <w:rPr>
                          <w:rFonts w:ascii="仿宋" w:hAnsi="仿宋" w:eastAsia="仿宋"/>
                          <w:sz w:val="24"/>
                          <w:szCs w:val="24"/>
                        </w:rPr>
                        <w:t>.1-1     地块地理位置</w:t>
                      </w:r>
                      <w:r>
                        <w:rPr>
                          <w:rFonts w:hint="eastAsia" w:ascii="仿宋" w:hAnsi="仿宋" w:eastAsia="仿宋"/>
                          <w:sz w:val="24"/>
                          <w:szCs w:val="24"/>
                        </w:rPr>
                        <w:t>图</w:t>
                      </w:r>
                    </w:p>
                  </w:txbxContent>
                </v:textbox>
              </v:shape>
            </w:pict>
          </mc:Fallback>
        </mc:AlternateContent>
      </w:r>
    </w:p>
    <w:p>
      <w:pPr>
        <w:pStyle w:val="5"/>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21" w:name="_Toc22039"/>
      <w:r>
        <w:rPr>
          <w:rFonts w:hint="eastAsia" w:ascii="仿宋" w:hAnsi="仿宋" w:eastAsia="仿宋" w:cs="仿宋"/>
          <w:b w:val="0"/>
          <w:color w:val="auto"/>
          <w:sz w:val="28"/>
          <w:szCs w:val="28"/>
        </w:rPr>
        <w:t>3.1.2水文、气象</w:t>
      </w:r>
      <w:bookmarkEnd w:id="21"/>
    </w:p>
    <w:p>
      <w:pPr>
        <w:pageBreakBefore w:val="0"/>
        <w:widowControl/>
        <w:kinsoku/>
        <w:wordWrap/>
        <w:overflowPunct/>
        <w:topLinePunct w:val="0"/>
        <w:autoSpaceDE/>
        <w:autoSpaceDN/>
        <w:bidi w:val="0"/>
        <w:adjustRightInd/>
        <w:snapToGrid/>
        <w:spacing w:line="360" w:lineRule="auto"/>
        <w:ind w:firstLine="439" w:firstLineChars="157"/>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rPr>
        <w:t>葫芦岛市地处燕山山脉东端的松岭山系，位于北温带半湿润气候区，虽然地处沿 海，但渤海为内海，所以大陆性气候明显，四季分明。年平均气温为 8.6～9.7℃， 年平均最高气温在 34.5～35.4℃之间，极端最高气温在 39.8～41.5℃之间，年平均 最低气温为-2.9～-4.3℃，极端最低气温在-26.3～-31.5℃之间。 年平均降水量在 560～630 毫米，受大气环流影响，四季降水量分布差异很大， 全年降水量主要集中在 7～8 月份，冬季降水量仅占全年降水量的 3～4%。年蒸发量 881.4～1193.4 毫米。 受季风和地形影响，春季盛行南风，冬季盛行北风。主导风向为北风和西南风， 最大风速达 39.5 米/秒</w:t>
      </w:r>
      <w:r>
        <w:rPr>
          <w:rFonts w:hint="eastAsia" w:ascii="仿宋" w:hAnsi="仿宋" w:eastAsia="仿宋" w:cs="仿宋"/>
          <w:color w:val="auto"/>
          <w:sz w:val="28"/>
          <w:szCs w:val="28"/>
          <w:lang w:eastAsia="zh-CN"/>
        </w:rPr>
        <w:t>。</w:t>
      </w:r>
    </w:p>
    <w:p>
      <w:pPr>
        <w:pageBreakBefore w:val="0"/>
        <w:widowControl/>
        <w:kinsoku/>
        <w:wordWrap/>
        <w:overflowPunct/>
        <w:topLinePunct w:val="0"/>
        <w:autoSpaceDE/>
        <w:autoSpaceDN/>
        <w:bidi w:val="0"/>
        <w:adjustRightInd/>
        <w:snapToGrid/>
        <w:spacing w:line="360" w:lineRule="auto"/>
        <w:ind w:firstLine="439" w:firstLineChars="157"/>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连山河是跨县区的葫芦岛市属河流，是葫芦岛市连山区第二大河，河流长 34.31km，流域面积 169.44km2，发源于海拔 900.8m 的虹螺山，流经连山区沙河 营乡、寺儿堡镇、锦郊街道、老城区、龙港区，入渤海的锦州湾，属独立水系。</w:t>
      </w:r>
    </w:p>
    <w:p>
      <w:pPr>
        <w:pageBreakBefore w:val="0"/>
        <w:widowControl/>
        <w:kinsoku/>
        <w:wordWrap/>
        <w:overflowPunct/>
        <w:topLinePunct w:val="0"/>
        <w:autoSpaceDE/>
        <w:autoSpaceDN/>
        <w:bidi w:val="0"/>
        <w:adjustRightInd/>
        <w:snapToGrid/>
        <w:spacing w:line="360" w:lineRule="auto"/>
        <w:ind w:firstLine="439" w:firstLineChars="157"/>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以下内容为</w:t>
      </w:r>
      <w:r>
        <w:rPr>
          <w:rFonts w:hint="eastAsia" w:ascii="仿宋" w:hAnsi="仿宋" w:eastAsia="仿宋" w:cs="仿宋"/>
          <w:color w:val="auto"/>
          <w:sz w:val="28"/>
          <w:szCs w:val="28"/>
        </w:rPr>
        <w:t>《巴 塞 罗 娜 · 印 象 三 期 （ A 段 ）岩土工程勘察报告》</w:t>
      </w:r>
      <w:r>
        <w:rPr>
          <w:rFonts w:hint="eastAsia" w:ascii="仿宋" w:hAnsi="仿宋" w:eastAsia="仿宋" w:cs="仿宋"/>
          <w:color w:val="auto"/>
          <w:sz w:val="28"/>
          <w:szCs w:val="28"/>
          <w:lang w:eastAsia="zh-CN"/>
        </w:rPr>
        <w:t>部分章节，该地块即为巴 塞 罗 娜 · 印 象 三 期。</w:t>
      </w:r>
    </w:p>
    <w:p>
      <w:pPr>
        <w:pStyle w:val="5"/>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22" w:name="_Toc26177"/>
      <w:r>
        <w:rPr>
          <w:rFonts w:hint="eastAsia" w:ascii="仿宋" w:hAnsi="仿宋" w:eastAsia="仿宋" w:cs="仿宋"/>
          <w:b w:val="0"/>
          <w:color w:val="auto"/>
          <w:sz w:val="28"/>
          <w:szCs w:val="28"/>
        </w:rPr>
        <w:t>3.1.</w:t>
      </w:r>
      <w:r>
        <w:rPr>
          <w:rFonts w:hint="eastAsia" w:ascii="仿宋" w:hAnsi="仿宋" w:eastAsia="仿宋" w:cs="仿宋"/>
          <w:b w:val="0"/>
          <w:color w:val="auto"/>
          <w:sz w:val="28"/>
          <w:szCs w:val="28"/>
          <w:lang w:val="en-US" w:eastAsia="zh-CN"/>
        </w:rPr>
        <w:t>3</w:t>
      </w:r>
      <w:r>
        <w:rPr>
          <w:rFonts w:hint="eastAsia" w:ascii="仿宋" w:hAnsi="仿宋" w:eastAsia="仿宋" w:cs="仿宋"/>
          <w:b w:val="0"/>
          <w:color w:val="auto"/>
          <w:sz w:val="28"/>
          <w:szCs w:val="28"/>
        </w:rPr>
        <w:t xml:space="preserve"> 地形地貌</w:t>
      </w:r>
      <w:bookmarkEnd w:id="22"/>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场地属山前剥蚀平原地貌单元，原始地形东南高西北低。现场地周围为耕地，果园。勘察场地势较为平坦，地面高程 39.18～55.45m, 最大高差 16.27m。</w:t>
      </w:r>
    </w:p>
    <w:p>
      <w:pPr>
        <w:pStyle w:val="5"/>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23" w:name="_Toc24371"/>
      <w:r>
        <w:rPr>
          <w:rFonts w:hint="eastAsia" w:ascii="仿宋" w:hAnsi="仿宋" w:eastAsia="仿宋" w:cs="仿宋"/>
          <w:b w:val="0"/>
          <w:color w:val="auto"/>
          <w:sz w:val="28"/>
          <w:szCs w:val="28"/>
        </w:rPr>
        <w:t>3.1.</w:t>
      </w:r>
      <w:r>
        <w:rPr>
          <w:rFonts w:hint="eastAsia" w:ascii="仿宋" w:hAnsi="仿宋" w:eastAsia="仿宋" w:cs="仿宋"/>
          <w:b w:val="0"/>
          <w:color w:val="auto"/>
          <w:sz w:val="28"/>
          <w:szCs w:val="28"/>
          <w:lang w:val="en-US" w:eastAsia="zh-CN"/>
        </w:rPr>
        <w:t>4</w:t>
      </w:r>
      <w:r>
        <w:rPr>
          <w:rFonts w:hint="eastAsia" w:ascii="仿宋" w:hAnsi="仿宋" w:eastAsia="仿宋" w:cs="仿宋"/>
          <w:b w:val="0"/>
          <w:color w:val="auto"/>
          <w:sz w:val="28"/>
          <w:szCs w:val="28"/>
        </w:rPr>
        <w:t xml:space="preserve"> 地质状况</w:t>
      </w:r>
      <w:bookmarkEnd w:id="23"/>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本区地层主要由第四系的松散层和下伏的花岗岩体构成。第四系松散层场地内分 布厚度 0.5～5.4m，主要由松散素填土、残积土组成，分层界线较为清晰，分布较连续。从《辽宁区域地质志》查得区域无大的构造断裂通过，区域内不存在其它不良地质作用。</w:t>
      </w:r>
    </w:p>
    <w:p>
      <w:pPr>
        <w:pStyle w:val="5"/>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24" w:name="_Toc12348"/>
      <w:r>
        <w:rPr>
          <w:rFonts w:hint="eastAsia" w:ascii="仿宋" w:hAnsi="仿宋" w:eastAsia="仿宋" w:cs="仿宋"/>
          <w:b w:val="0"/>
          <w:color w:val="auto"/>
          <w:sz w:val="28"/>
          <w:szCs w:val="28"/>
        </w:rPr>
        <w:t>3.1.</w:t>
      </w:r>
      <w:r>
        <w:rPr>
          <w:rFonts w:hint="eastAsia" w:ascii="仿宋" w:hAnsi="仿宋" w:eastAsia="仿宋" w:cs="仿宋"/>
          <w:b w:val="0"/>
          <w:color w:val="auto"/>
          <w:sz w:val="28"/>
          <w:szCs w:val="28"/>
          <w:lang w:val="en-US" w:eastAsia="zh-CN"/>
        </w:rPr>
        <w:t>5</w:t>
      </w:r>
      <w:r>
        <w:rPr>
          <w:rFonts w:hint="eastAsia" w:ascii="仿宋" w:hAnsi="仿宋" w:eastAsia="仿宋" w:cs="仿宋"/>
          <w:b w:val="0"/>
          <w:color w:val="auto"/>
          <w:sz w:val="28"/>
          <w:szCs w:val="28"/>
        </w:rPr>
        <w:t>场地土分层</w:t>
      </w:r>
      <w:bookmarkEnd w:id="24"/>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 xml:space="preserve">本次勘察查明，场地地层自上而下依次分为 6 个主要工程地质层和 3 个亚层，现 分述如下： </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①素填土（Q</w:t>
      </w:r>
      <w:r>
        <w:rPr>
          <w:rFonts w:hint="eastAsia" w:ascii="仿宋" w:hAnsi="仿宋" w:eastAsia="仿宋" w:cs="仿宋"/>
          <w:color w:val="auto"/>
          <w:sz w:val="28"/>
          <w:szCs w:val="28"/>
          <w:vertAlign w:val="subscript"/>
        </w:rPr>
        <w:t>4</w:t>
      </w:r>
      <w:r>
        <w:rPr>
          <w:rFonts w:hint="eastAsia" w:ascii="仿宋" w:hAnsi="仿宋" w:eastAsia="仿宋" w:cs="仿宋"/>
          <w:color w:val="auto"/>
          <w:sz w:val="28"/>
          <w:szCs w:val="28"/>
          <w:vertAlign w:val="superscript"/>
        </w:rPr>
        <w:t>ml</w:t>
      </w:r>
      <w:r>
        <w:rPr>
          <w:rFonts w:hint="eastAsia" w:ascii="仿宋" w:hAnsi="仿宋" w:eastAsia="仿宋" w:cs="仿宋"/>
          <w:color w:val="auto"/>
          <w:sz w:val="28"/>
          <w:szCs w:val="28"/>
        </w:rPr>
        <w:t xml:space="preserve">）：黄褐色、，稍密，稍湿，主要成分砂类土，含少量碎石，最大粒 径 160m，近期堆积。 该层大部分钻孔有揭示，分布不连续，厚度 0.3-4.6m，层顶高程 39.95～56.34m。 </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①</w:t>
      </w:r>
      <w:r>
        <w:rPr>
          <w:rFonts w:hint="eastAsia" w:ascii="仿宋" w:hAnsi="仿宋" w:eastAsia="仿宋" w:cs="仿宋"/>
          <w:color w:val="auto"/>
          <w:sz w:val="28"/>
          <w:szCs w:val="28"/>
          <w:vertAlign w:val="subscript"/>
          <w:lang w:val="en-US" w:eastAsia="zh-CN"/>
        </w:rPr>
        <w:t>-</w:t>
      </w:r>
      <w:r>
        <w:rPr>
          <w:rFonts w:hint="eastAsia" w:ascii="仿宋" w:hAnsi="仿宋" w:eastAsia="仿宋" w:cs="仿宋"/>
          <w:color w:val="auto"/>
          <w:sz w:val="28"/>
          <w:szCs w:val="28"/>
          <w:vertAlign w:val="subscript"/>
        </w:rPr>
        <w:t>1</w:t>
      </w:r>
      <w:r>
        <w:rPr>
          <w:rFonts w:hint="eastAsia" w:ascii="仿宋" w:hAnsi="仿宋" w:eastAsia="仿宋" w:cs="仿宋"/>
          <w:color w:val="auto"/>
          <w:sz w:val="28"/>
          <w:szCs w:val="28"/>
        </w:rPr>
        <w:t>杂填土（Q</w:t>
      </w:r>
      <w:r>
        <w:rPr>
          <w:rFonts w:hint="eastAsia" w:ascii="仿宋" w:hAnsi="仿宋" w:eastAsia="仿宋" w:cs="仿宋"/>
          <w:color w:val="auto"/>
          <w:sz w:val="28"/>
          <w:szCs w:val="28"/>
          <w:vertAlign w:val="subscript"/>
        </w:rPr>
        <w:t>4</w:t>
      </w:r>
      <w:r>
        <w:rPr>
          <w:rFonts w:hint="eastAsia" w:ascii="仿宋" w:hAnsi="仿宋" w:eastAsia="仿宋" w:cs="仿宋"/>
          <w:color w:val="auto"/>
          <w:sz w:val="28"/>
          <w:szCs w:val="28"/>
          <w:vertAlign w:val="superscript"/>
        </w:rPr>
        <w:t>ml</w:t>
      </w:r>
      <w:r>
        <w:rPr>
          <w:rFonts w:hint="eastAsia" w:ascii="仿宋" w:hAnsi="仿宋" w:eastAsia="仿宋" w:cs="仿宋"/>
          <w:color w:val="auto"/>
          <w:sz w:val="28"/>
          <w:szCs w:val="28"/>
        </w:rPr>
        <w:t xml:space="preserve">）: 杂色，稍湿，松散，主要成份为建筑垃圾，近期堆积。 该层仅有 2 个钻孔揭示，回填层厚 0.5-1.1m。 </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②残积土（Q</w:t>
      </w:r>
      <w:r>
        <w:rPr>
          <w:rFonts w:hint="eastAsia" w:ascii="仿宋" w:hAnsi="仿宋" w:eastAsia="仿宋" w:cs="仿宋"/>
          <w:color w:val="auto"/>
          <w:sz w:val="28"/>
          <w:szCs w:val="28"/>
          <w:vertAlign w:val="subscript"/>
        </w:rPr>
        <w:t>4</w:t>
      </w:r>
      <w:r>
        <w:rPr>
          <w:rFonts w:hint="eastAsia" w:ascii="仿宋" w:hAnsi="仿宋" w:eastAsia="仿宋" w:cs="仿宋"/>
          <w:color w:val="auto"/>
          <w:sz w:val="28"/>
          <w:szCs w:val="28"/>
          <w:vertAlign w:val="superscript"/>
        </w:rPr>
        <w:t>el</w:t>
      </w:r>
      <w:r>
        <w:rPr>
          <w:rFonts w:hint="eastAsia" w:ascii="仿宋" w:hAnsi="仿宋" w:eastAsia="仿宋" w:cs="仿宋"/>
          <w:color w:val="auto"/>
          <w:sz w:val="28"/>
          <w:szCs w:val="28"/>
        </w:rPr>
        <w:t>）残积土：黄褐色，松散-稍密，稍湿，母岩为花岗岩，主要为粗 砂混粘性土，部分地段有小块的风化碎块。该层普遍分布于场地层厚 0.3-2.5m。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 xml:space="preserve"> ③</w:t>
      </w:r>
      <w:r>
        <w:rPr>
          <w:rFonts w:hint="eastAsia" w:ascii="仿宋" w:hAnsi="仿宋" w:eastAsia="仿宋" w:cs="仿宋"/>
          <w:color w:val="auto"/>
          <w:sz w:val="28"/>
          <w:szCs w:val="28"/>
          <w:vertAlign w:val="subscript"/>
        </w:rPr>
        <w:t>1</w:t>
      </w:r>
      <w:r>
        <w:rPr>
          <w:rFonts w:hint="eastAsia" w:ascii="仿宋" w:hAnsi="仿宋" w:eastAsia="仿宋" w:cs="仿宋"/>
          <w:color w:val="auto"/>
          <w:sz w:val="28"/>
          <w:szCs w:val="28"/>
        </w:rPr>
        <w:t>粗砂（Q</w:t>
      </w:r>
      <w:r>
        <w:rPr>
          <w:rFonts w:hint="eastAsia" w:ascii="仿宋" w:hAnsi="仿宋" w:eastAsia="仿宋" w:cs="仿宋"/>
          <w:color w:val="auto"/>
          <w:sz w:val="28"/>
          <w:szCs w:val="28"/>
          <w:vertAlign w:val="subscript"/>
        </w:rPr>
        <w:t>4</w:t>
      </w:r>
      <w:r>
        <w:rPr>
          <w:rFonts w:hint="eastAsia" w:ascii="仿宋" w:hAnsi="仿宋" w:eastAsia="仿宋" w:cs="仿宋"/>
          <w:color w:val="auto"/>
          <w:sz w:val="28"/>
          <w:szCs w:val="28"/>
          <w:vertAlign w:val="superscript"/>
        </w:rPr>
        <w:t>al-pl</w:t>
      </w:r>
      <w:r>
        <w:rPr>
          <w:rFonts w:hint="eastAsia" w:ascii="仿宋" w:hAnsi="仿宋" w:eastAsia="仿宋" w:cs="仿宋"/>
          <w:color w:val="auto"/>
          <w:sz w:val="28"/>
          <w:szCs w:val="28"/>
        </w:rPr>
        <w:t xml:space="preserve">）：黄褐色，松散，饱和，主要成分为石英砾，硅质砾。仅有四钻 孔揭示。位于 ZK57,ZK26,ZK61,ZK62，该处原为水坑边缘。层厚 1.0-1.4m。 ③全风化花岗岩(ArSr)：黄褐色，主要矿物成分为石英、长石，原岩结构构造基 本被破坏，长石基本高岭土化。岩体较破碎，呈砂土状，岩石坚硬程度分类为极软岩。 岩体基本质量等级为Ⅴ类。 该层场地仅部分钻孔揭示该层，厚度 0.5～1.4m，层顶埋深 0.0～4.5m，层顶高 程 40.33～54.22m。 </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 xml:space="preserve">④全风化煌斑岩(X)：黄褐色，脉状产出，主要矿物成分为长石，以条带状零星 分布于场地，走向多南北。呈土状，手可掰断。岩石坚硬程度分类为极软岩，岩体基 本质量等级为Ⅴ类。 该层场地内零星分布，控制深度 0.6～4.4m，层顶埋深 0.6～3.0m，层顶高程 40.04～54.48m。 </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④</w:t>
      </w:r>
      <w:r>
        <w:rPr>
          <w:rFonts w:hint="eastAsia" w:ascii="仿宋" w:hAnsi="仿宋" w:eastAsia="仿宋" w:cs="仿宋"/>
          <w:color w:val="auto"/>
          <w:sz w:val="28"/>
          <w:szCs w:val="28"/>
          <w:vertAlign w:val="subscript"/>
        </w:rPr>
        <w:t>1</w:t>
      </w:r>
      <w:r>
        <w:rPr>
          <w:rFonts w:hint="eastAsia" w:ascii="仿宋" w:hAnsi="仿宋" w:eastAsia="仿宋" w:cs="仿宋"/>
          <w:color w:val="auto"/>
          <w:sz w:val="28"/>
          <w:szCs w:val="28"/>
        </w:rPr>
        <w:t>强风化煌斑岩(X)：黄褐色，脉状产出，主要矿物成分为长石，以条带状零星分布于场地，走向多南北。呈土、碎块状，手可掰断。岩石坚硬程度分类为极软岩， 岩体基本质量等级Ⅴ类。</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该层场地内零星分布，控制深度 0.6～4.4m，层顶埋深 0.6～3.0m，层顶高程 40.04～54.48m。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 xml:space="preserve"> ⑤强风化花岗岩(ArSr)：黄褐色，斑状结构，块状构造，主要矿物成分为石英、 长石，原岩结构构造大部分被破坏，部分长石高岭土化。岩体较破碎，呈砂土、碎块 状，手可掰断，岩石坚硬程度分类为软岩，岩体基本质量等级为Ⅳ类。 </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rPr>
        <w:t>该层场地内普遍分布，厚度 0.9～14.0m，层顶埋深 0～5.4m，层顶高程 34.18～ 55.12m</w:t>
      </w:r>
      <w:r>
        <w:rPr>
          <w:rFonts w:hint="eastAsia" w:ascii="仿宋" w:hAnsi="仿宋" w:eastAsia="仿宋" w:cs="仿宋"/>
          <w:color w:val="auto"/>
          <w:sz w:val="28"/>
          <w:szCs w:val="28"/>
          <w:lang w:eastAsia="zh-CN"/>
        </w:rPr>
        <w:t>。</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⑥中风化花岗岩(ArSr)：黄褐色，斑状结构，块状构造，主要矿物成分为石英、 长石，原岩结构构造部分被破坏。风化裂隙发育，属于较硬岩石，岩芯呈短柱状，用 镐难挖。岩石坚硬程度分类为较软岩，岩体基本质量等级为Ⅳ类。 该层场地内普遍分布，控制深度 0.9～6.5m，层顶埋深 4.2～14.7m，层顶高程 27.48～50.35m。</w:t>
      </w:r>
    </w:p>
    <w:p>
      <w:pPr>
        <w:pStyle w:val="5"/>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25" w:name="_Toc8434"/>
      <w:r>
        <w:rPr>
          <w:rFonts w:hint="eastAsia" w:ascii="仿宋" w:hAnsi="仿宋" w:eastAsia="仿宋" w:cs="仿宋"/>
          <w:b w:val="0"/>
          <w:color w:val="auto"/>
          <w:sz w:val="28"/>
          <w:szCs w:val="28"/>
        </w:rPr>
        <w:t>3.1.</w:t>
      </w:r>
      <w:r>
        <w:rPr>
          <w:rFonts w:hint="eastAsia" w:ascii="仿宋" w:hAnsi="仿宋" w:eastAsia="仿宋" w:cs="仿宋"/>
          <w:b w:val="0"/>
          <w:color w:val="auto"/>
          <w:sz w:val="28"/>
          <w:szCs w:val="28"/>
          <w:lang w:val="en-US" w:eastAsia="zh-CN"/>
        </w:rPr>
        <w:t>6地下水</w:t>
      </w:r>
      <w:bookmarkEnd w:id="25"/>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勘察</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地下水类型主要为孔隙潜水和基岩裂隙水，勘察期间大部分钻孔均未见有地下水。仅在 ZK57,ZK26,ZK61,ZK62 处见有地下水位，该处水位埋深 0.8～1.4m， 该层地下水为孔隙潜水。风化裂隙水主要赋存在较深部花岗岩风化裂隙中，水量很小， 渗透能力差。地下水来源为大气降水的补给，地下水位受季节性影响，年变幅为 0.5</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rPr>
        <w:t>0.8m(调查)。</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该地区</w:t>
      </w:r>
      <w:r>
        <w:rPr>
          <w:rFonts w:hint="eastAsia" w:ascii="仿宋" w:hAnsi="仿宋" w:eastAsia="仿宋" w:cs="仿宋"/>
          <w:color w:val="auto"/>
          <w:sz w:val="28"/>
          <w:szCs w:val="28"/>
        </w:rPr>
        <w:t>地下水</w:t>
      </w:r>
      <w:r>
        <w:rPr>
          <w:rFonts w:hint="eastAsia" w:ascii="仿宋" w:hAnsi="仿宋" w:eastAsia="仿宋" w:cs="仿宋"/>
          <w:color w:val="auto"/>
          <w:sz w:val="28"/>
          <w:szCs w:val="28"/>
          <w:lang w:eastAsia="zh-CN"/>
        </w:rPr>
        <w:t>流向西北到东南。</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p>
    <w:p>
      <w:pPr>
        <w:spacing w:line="360" w:lineRule="auto"/>
        <w:ind w:firstLine="560" w:firstLineChars="200"/>
        <w:rPr>
          <w:rFonts w:hint="eastAsia" w:ascii="仿宋" w:hAnsi="仿宋" w:eastAsia="仿宋" w:cs="仿宋"/>
          <w:color w:val="auto"/>
          <w:sz w:val="28"/>
        </w:rPr>
      </w:pPr>
    </w:p>
    <w:p>
      <w:pPr>
        <w:spacing w:line="360" w:lineRule="auto"/>
        <w:ind w:firstLine="560" w:firstLineChars="200"/>
        <w:rPr>
          <w:rFonts w:hint="eastAsia" w:ascii="仿宋" w:hAnsi="仿宋" w:eastAsia="仿宋" w:cs="仿宋"/>
          <w:color w:val="auto"/>
          <w:sz w:val="28"/>
        </w:rPr>
      </w:pPr>
    </w:p>
    <w:p>
      <w:pPr>
        <w:spacing w:line="360" w:lineRule="auto"/>
        <w:ind w:firstLine="565" w:firstLineChars="202"/>
        <w:rPr>
          <w:rFonts w:hint="eastAsia" w:ascii="仿宋" w:hAnsi="仿宋" w:eastAsia="仿宋" w:cs="仿宋"/>
          <w:color w:val="auto"/>
          <w:sz w:val="28"/>
        </w:rPr>
      </w:pPr>
    </w:p>
    <w:p>
      <w:pPr>
        <w:spacing w:line="360" w:lineRule="auto"/>
        <w:ind w:firstLine="565" w:firstLineChars="202"/>
        <w:rPr>
          <w:rFonts w:hint="eastAsia" w:ascii="仿宋" w:hAnsi="仿宋" w:eastAsia="仿宋" w:cs="仿宋"/>
          <w:color w:val="auto"/>
          <w:sz w:val="28"/>
        </w:rPr>
      </w:pPr>
    </w:p>
    <w:p>
      <w:pPr>
        <w:rPr>
          <w:rFonts w:hint="eastAsia" w:ascii="仿宋" w:hAnsi="仿宋" w:eastAsia="仿宋" w:cs="仿宋"/>
          <w:color w:val="auto"/>
          <w:sz w:val="36"/>
          <w:szCs w:val="36"/>
        </w:rPr>
        <w:sectPr>
          <w:pgSz w:w="11900" w:h="16840"/>
          <w:pgMar w:top="1303" w:right="1420" w:bottom="799" w:left="1700" w:header="0" w:footer="850" w:gutter="0"/>
          <w:cols w:equalWidth="0" w:num="1">
            <w:col w:w="8780"/>
          </w:cols>
          <w:docGrid w:linePitch="360" w:charSpace="0"/>
        </w:sectPr>
      </w:pPr>
    </w:p>
    <w:p>
      <w:pPr>
        <w:jc w:val="cente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rPr>
      </w:pPr>
      <w:r>
        <w:rPr>
          <w:rFonts w:hint="eastAsia" w:ascii="仿宋" w:hAnsi="仿宋" w:eastAsia="仿宋" w:cs="仿宋"/>
          <w:color w:val="auto"/>
          <w:sz w:val="24"/>
          <w:szCs w:val="24"/>
        </w:rPr>
        <w:drawing>
          <wp:inline distT="0" distB="0" distL="114300" distR="114300">
            <wp:extent cx="9346565" cy="3847465"/>
            <wp:effectExtent l="0" t="0" r="6985" b="635"/>
            <wp:docPr id="10" name="图片 10" descr="1000m敏感点图-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000m敏感点图-图例"/>
                    <pic:cNvPicPr>
                      <a:picLocks noChangeAspect="1"/>
                    </pic:cNvPicPr>
                  </pic:nvPicPr>
                  <pic:blipFill>
                    <a:blip r:embed="rId18"/>
                    <a:stretch>
                      <a:fillRect/>
                    </a:stretch>
                  </pic:blipFill>
                  <pic:spPr>
                    <a:xfrm>
                      <a:off x="0" y="0"/>
                      <a:ext cx="9346565" cy="3847465"/>
                    </a:xfrm>
                    <a:prstGeom prst="rect">
                      <a:avLst/>
                    </a:prstGeom>
                  </pic:spPr>
                </pic:pic>
              </a:graphicData>
            </a:graphic>
          </wp:inline>
        </w:drawing>
      </w:r>
      <w:r>
        <w:rPr>
          <w:rFonts w:hint="eastAsia" w:ascii="仿宋" w:hAnsi="仿宋" w:eastAsia="仿宋" w:cs="仿宋"/>
          <w:color w:val="auto"/>
          <w:sz w:val="24"/>
          <w:szCs w:val="24"/>
        </w:rPr>
        <w:t xml:space="preserve">图 3.2-1         </w:t>
      </w:r>
      <w:r>
        <w:rPr>
          <w:rFonts w:hint="eastAsia" w:ascii="仿宋" w:hAnsi="仿宋" w:eastAsia="仿宋" w:cs="仿宋"/>
          <w:color w:val="auto"/>
          <w:sz w:val="24"/>
          <w:szCs w:val="24"/>
          <w:lang w:val="en-US" w:eastAsia="zh-CN"/>
        </w:rPr>
        <w:t>1000米内</w:t>
      </w:r>
      <w:r>
        <w:rPr>
          <w:rFonts w:hint="eastAsia" w:ascii="仿宋" w:hAnsi="仿宋" w:eastAsia="仿宋" w:cs="仿宋"/>
          <w:color w:val="auto"/>
          <w:sz w:val="24"/>
          <w:szCs w:val="24"/>
        </w:rPr>
        <w:t>环境保护目标相对位置示意图</w:t>
      </w:r>
    </w:p>
    <w:p>
      <w:pPr>
        <w:rPr>
          <w:rFonts w:hint="eastAsia" w:ascii="仿宋" w:hAnsi="仿宋" w:eastAsia="仿宋" w:cs="仿宋"/>
          <w:color w:val="auto"/>
          <w:sz w:val="36"/>
          <w:szCs w:val="36"/>
        </w:rPr>
        <w:sectPr>
          <w:pgSz w:w="16840" w:h="11900" w:orient="landscape"/>
          <w:pgMar w:top="1420" w:right="799" w:bottom="1700" w:left="1303" w:header="0" w:footer="1134" w:gutter="0"/>
          <w:cols w:equalWidth="0" w:num="1">
            <w:col w:w="8780"/>
          </w:cols>
          <w:docGrid w:linePitch="360" w:charSpace="0"/>
        </w:sectPr>
      </w:pP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26" w:name="_Toc7433"/>
      <w:r>
        <w:rPr>
          <w:rFonts w:hint="eastAsia" w:ascii="仿宋" w:hAnsi="仿宋" w:eastAsia="仿宋" w:cs="仿宋"/>
          <w:b w:val="0"/>
          <w:color w:val="auto"/>
          <w:sz w:val="28"/>
          <w:szCs w:val="28"/>
        </w:rPr>
        <w:t>3.2敏感目标</w:t>
      </w:r>
      <w:bookmarkEnd w:id="26"/>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根据项目</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情况，本次重点调查了场址周边的环境敏感目标，调查内容主要包括公共场所、人口集中居住区等敏感目标。根据环境敏感目标调查结果，在项目周边没有人文景观、名胜古迹、军用设施等敏感保护目标，地块东</w:t>
      </w:r>
      <w:r>
        <w:rPr>
          <w:rFonts w:hint="eastAsia" w:ascii="仿宋" w:hAnsi="仿宋" w:eastAsia="仿宋" w:cs="仿宋"/>
          <w:color w:val="auto"/>
          <w:sz w:val="28"/>
          <w:szCs w:val="28"/>
          <w:lang w:eastAsia="zh-CN"/>
        </w:rPr>
        <w:t>北</w:t>
      </w:r>
      <w:r>
        <w:rPr>
          <w:rFonts w:hint="eastAsia" w:ascii="仿宋" w:hAnsi="仿宋" w:eastAsia="仿宋" w:cs="仿宋"/>
          <w:color w:val="auto"/>
          <w:sz w:val="28"/>
          <w:szCs w:val="28"/>
        </w:rPr>
        <w:t>方向</w:t>
      </w:r>
      <w:r>
        <w:rPr>
          <w:rFonts w:hint="eastAsia" w:ascii="仿宋" w:hAnsi="仿宋" w:eastAsia="仿宋" w:cs="仿宋"/>
          <w:color w:val="auto"/>
          <w:sz w:val="28"/>
          <w:szCs w:val="28"/>
          <w:lang w:val="en-US" w:eastAsia="zh-CN"/>
        </w:rPr>
        <w:t>100</w:t>
      </w:r>
      <w:r>
        <w:rPr>
          <w:rFonts w:hint="eastAsia" w:ascii="仿宋" w:hAnsi="仿宋" w:eastAsia="仿宋" w:cs="仿宋"/>
          <w:color w:val="auto"/>
          <w:sz w:val="28"/>
          <w:szCs w:val="28"/>
        </w:rPr>
        <w:t>0米处有</w:t>
      </w:r>
      <w:r>
        <w:rPr>
          <w:rFonts w:hint="eastAsia" w:ascii="仿宋" w:hAnsi="仿宋" w:eastAsia="仿宋" w:cs="仿宋"/>
          <w:color w:val="auto"/>
          <w:sz w:val="28"/>
          <w:szCs w:val="28"/>
          <w:lang w:eastAsia="zh-CN"/>
        </w:rPr>
        <w:t>敏感设施</w:t>
      </w:r>
      <w:r>
        <w:rPr>
          <w:rFonts w:hint="eastAsia" w:ascii="仿宋" w:hAnsi="仿宋" w:eastAsia="仿宋" w:cs="仿宋"/>
          <w:color w:val="auto"/>
          <w:sz w:val="28"/>
          <w:szCs w:val="28"/>
        </w:rPr>
        <w:t>。评价1000米范围内主要环境保护敏感目标是</w:t>
      </w:r>
      <w:r>
        <w:rPr>
          <w:rFonts w:hint="eastAsia" w:ascii="仿宋" w:hAnsi="仿宋" w:eastAsia="仿宋" w:cs="仿宋"/>
          <w:color w:val="auto"/>
          <w:sz w:val="28"/>
          <w:szCs w:val="28"/>
          <w:lang w:eastAsia="zh-CN"/>
        </w:rPr>
        <w:t>敏感设施</w:t>
      </w:r>
      <w:r>
        <w:rPr>
          <w:rFonts w:hint="eastAsia" w:ascii="仿宋" w:hAnsi="仿宋" w:eastAsia="仿宋" w:cs="仿宋"/>
          <w:color w:val="auto"/>
          <w:sz w:val="28"/>
          <w:szCs w:val="28"/>
        </w:rPr>
        <w:t>、人口集中居住区和公共场所。环境保护目标见表 3.2-1 及图 3.2-1。</w:t>
      </w:r>
    </w:p>
    <w:tbl>
      <w:tblPr>
        <w:tblStyle w:val="12"/>
        <w:tblW w:w="8931" w:type="dxa"/>
        <w:tblInd w:w="0" w:type="dxa"/>
        <w:tblLayout w:type="fixed"/>
        <w:tblCellMar>
          <w:top w:w="0" w:type="dxa"/>
          <w:left w:w="0" w:type="dxa"/>
          <w:bottom w:w="0" w:type="dxa"/>
          <w:right w:w="0" w:type="dxa"/>
        </w:tblCellMar>
      </w:tblPr>
      <w:tblGrid>
        <w:gridCol w:w="1134"/>
        <w:gridCol w:w="106"/>
        <w:gridCol w:w="2304"/>
        <w:gridCol w:w="1276"/>
        <w:gridCol w:w="1700"/>
        <w:gridCol w:w="143"/>
        <w:gridCol w:w="2268"/>
      </w:tblGrid>
      <w:tr>
        <w:tblPrEx>
          <w:tblLayout w:type="fixed"/>
          <w:tblCellMar>
            <w:top w:w="0" w:type="dxa"/>
            <w:left w:w="0" w:type="dxa"/>
            <w:bottom w:w="0" w:type="dxa"/>
            <w:right w:w="0" w:type="dxa"/>
          </w:tblCellMar>
        </w:tblPrEx>
        <w:trPr>
          <w:gridAfter w:val="2"/>
          <w:wAfter w:w="2411" w:type="dxa"/>
          <w:trHeight w:val="397" w:hRule="atLeast"/>
        </w:trPr>
        <w:tc>
          <w:tcPr>
            <w:tcW w:w="1134" w:type="dxa"/>
            <w:tcBorders>
              <w:bottom w:val="single" w:color="auto" w:sz="8" w:space="0"/>
            </w:tcBorders>
            <w:shd w:val="clear" w:color="auto" w:fill="auto"/>
            <w:vAlign w:val="center"/>
          </w:tcPr>
          <w:p>
            <w:pPr>
              <w:spacing w:line="0" w:lineRule="atLeast"/>
              <w:jc w:val="center"/>
              <w:rPr>
                <w:rFonts w:hint="eastAsia" w:ascii="仿宋" w:hAnsi="仿宋" w:eastAsia="仿宋" w:cs="仿宋"/>
                <w:color w:val="auto"/>
                <w:sz w:val="21"/>
                <w:szCs w:val="21"/>
              </w:rPr>
            </w:pPr>
          </w:p>
        </w:tc>
        <w:tc>
          <w:tcPr>
            <w:tcW w:w="5386" w:type="dxa"/>
            <w:gridSpan w:val="4"/>
            <w:tcBorders>
              <w:bottom w:val="single" w:color="auto" w:sz="8" w:space="0"/>
            </w:tcBorders>
            <w:shd w:val="clear" w:color="auto" w:fill="auto"/>
            <w:vAlign w:val="center"/>
          </w:tcPr>
          <w:p>
            <w:pPr>
              <w:spacing w:line="0" w:lineRule="atLeast"/>
              <w:ind w:left="-1" w:leftChars="-286" w:hanging="571" w:hangingChars="272"/>
              <w:jc w:val="center"/>
              <w:rPr>
                <w:rFonts w:hint="eastAsia" w:ascii="仿宋" w:hAnsi="仿宋" w:eastAsia="仿宋" w:cs="仿宋"/>
                <w:color w:val="auto"/>
                <w:sz w:val="21"/>
                <w:szCs w:val="21"/>
              </w:rPr>
            </w:pPr>
            <w:r>
              <w:rPr>
                <w:rFonts w:hint="eastAsia" w:ascii="仿宋" w:hAnsi="仿宋" w:eastAsia="仿宋" w:cs="仿宋"/>
                <w:color w:val="auto"/>
                <w:sz w:val="21"/>
                <w:szCs w:val="21"/>
              </w:rPr>
              <w:t>表 3.2-1    项目周围环境保护目标表</w:t>
            </w:r>
          </w:p>
        </w:tc>
      </w:tr>
      <w:tr>
        <w:tblPrEx>
          <w:tblLayout w:type="fixed"/>
          <w:tblCellMar>
            <w:top w:w="0" w:type="dxa"/>
            <w:left w:w="0" w:type="dxa"/>
            <w:bottom w:w="0" w:type="dxa"/>
            <w:right w:w="0" w:type="dxa"/>
          </w:tblCellMar>
        </w:tblPrEx>
        <w:trPr>
          <w:trHeight w:val="557" w:hRule="atLeast"/>
        </w:trPr>
        <w:tc>
          <w:tcPr>
            <w:tcW w:w="1134" w:type="dxa"/>
            <w:tcBorders>
              <w:left w:val="single" w:color="auto" w:sz="8" w:space="0"/>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要素</w:t>
            </w:r>
          </w:p>
        </w:tc>
        <w:tc>
          <w:tcPr>
            <w:tcW w:w="2410" w:type="dxa"/>
            <w:gridSpan w:val="2"/>
            <w:tcBorders>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保护目标</w:t>
            </w:r>
          </w:p>
        </w:tc>
        <w:tc>
          <w:tcPr>
            <w:tcW w:w="1276" w:type="dxa"/>
            <w:tcBorders>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方位</w:t>
            </w:r>
          </w:p>
        </w:tc>
        <w:tc>
          <w:tcPr>
            <w:tcW w:w="1843" w:type="dxa"/>
            <w:gridSpan w:val="2"/>
            <w:tcBorders>
              <w:bottom w:val="single" w:color="auto" w:sz="8" w:space="0"/>
              <w:right w:val="single" w:color="auto" w:sz="8" w:space="0"/>
            </w:tcBorders>
            <w:shd w:val="clear" w:color="auto" w:fill="auto"/>
            <w:vAlign w:val="center"/>
          </w:tcPr>
          <w:p>
            <w:pPr>
              <w:spacing w:line="0" w:lineRule="atLeast"/>
              <w:ind w:left="180"/>
              <w:jc w:val="center"/>
              <w:rPr>
                <w:rFonts w:hint="eastAsia" w:ascii="仿宋" w:hAnsi="仿宋" w:eastAsia="仿宋" w:cs="仿宋"/>
                <w:color w:val="auto"/>
                <w:sz w:val="21"/>
                <w:szCs w:val="21"/>
              </w:rPr>
            </w:pPr>
            <w:r>
              <w:rPr>
                <w:rFonts w:hint="eastAsia" w:ascii="仿宋" w:hAnsi="仿宋" w:eastAsia="仿宋" w:cs="仿宋"/>
                <w:color w:val="auto"/>
                <w:sz w:val="21"/>
                <w:szCs w:val="21"/>
              </w:rPr>
              <w:t>距离(m)</w:t>
            </w:r>
          </w:p>
        </w:tc>
        <w:tc>
          <w:tcPr>
            <w:tcW w:w="2268" w:type="dxa"/>
            <w:tcBorders>
              <w:top w:val="single" w:color="auto" w:sz="8" w:space="0"/>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建设年份</w:t>
            </w:r>
          </w:p>
        </w:tc>
      </w:tr>
      <w:tr>
        <w:tblPrEx>
          <w:tblLayout w:type="fixed"/>
          <w:tblCellMar>
            <w:top w:w="0" w:type="dxa"/>
            <w:left w:w="0" w:type="dxa"/>
            <w:bottom w:w="0" w:type="dxa"/>
            <w:right w:w="0" w:type="dxa"/>
          </w:tblCellMar>
        </w:tblPrEx>
        <w:trPr>
          <w:trHeight w:val="410" w:hRule="atLeast"/>
        </w:trPr>
        <w:tc>
          <w:tcPr>
            <w:tcW w:w="1134" w:type="dxa"/>
            <w:vMerge w:val="restart"/>
            <w:tcBorders>
              <w:left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居民区</w:t>
            </w:r>
          </w:p>
        </w:tc>
        <w:tc>
          <w:tcPr>
            <w:tcW w:w="106" w:type="dxa"/>
            <w:tcBorders>
              <w:bottom w:val="single" w:color="auto" w:sz="8" w:space="0"/>
            </w:tcBorders>
            <w:shd w:val="clear" w:color="auto" w:fill="auto"/>
            <w:vAlign w:val="center"/>
          </w:tcPr>
          <w:p>
            <w:pPr>
              <w:spacing w:line="0" w:lineRule="atLeast"/>
              <w:jc w:val="center"/>
              <w:rPr>
                <w:rFonts w:hint="eastAsia" w:ascii="仿宋" w:hAnsi="仿宋" w:eastAsia="仿宋" w:cs="仿宋"/>
                <w:color w:val="auto"/>
                <w:sz w:val="21"/>
                <w:szCs w:val="21"/>
              </w:rPr>
            </w:pPr>
          </w:p>
        </w:tc>
        <w:tc>
          <w:tcPr>
            <w:tcW w:w="2304" w:type="dxa"/>
            <w:tcBorders>
              <w:bottom w:val="single" w:color="auto" w:sz="8" w:space="0"/>
              <w:right w:val="single" w:color="auto" w:sz="8" w:space="0"/>
            </w:tcBorders>
            <w:shd w:val="clear" w:color="auto" w:fill="auto"/>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18"/>
                <w:szCs w:val="18"/>
                <w:vertAlign w:val="baseline"/>
                <w:lang w:val="en-US" w:eastAsia="zh-CN"/>
              </w:rPr>
              <w:t>卧龙沟</w:t>
            </w:r>
          </w:p>
        </w:tc>
        <w:tc>
          <w:tcPr>
            <w:tcW w:w="1276" w:type="dxa"/>
            <w:tcBorders>
              <w:bottom w:val="single" w:color="auto" w:sz="8" w:space="0"/>
              <w:right w:val="single" w:color="auto" w:sz="8" w:space="0"/>
            </w:tcBorders>
            <w:shd w:val="clear" w:color="auto" w:fill="auto"/>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18"/>
                <w:szCs w:val="18"/>
                <w:vertAlign w:val="baseline"/>
                <w:lang w:val="en-US" w:eastAsia="zh-CN"/>
              </w:rPr>
              <w:t>N</w:t>
            </w:r>
          </w:p>
        </w:tc>
        <w:tc>
          <w:tcPr>
            <w:tcW w:w="1843" w:type="dxa"/>
            <w:gridSpan w:val="2"/>
            <w:tcBorders>
              <w:bottom w:val="single" w:color="auto" w:sz="8" w:space="0"/>
              <w:right w:val="single" w:color="auto" w:sz="8" w:space="0"/>
            </w:tcBorders>
            <w:shd w:val="clear" w:color="auto" w:fill="auto"/>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831</w:t>
            </w:r>
          </w:p>
        </w:tc>
        <w:tc>
          <w:tcPr>
            <w:tcW w:w="2268" w:type="dxa"/>
            <w:tcBorders>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w:t>
            </w:r>
          </w:p>
        </w:tc>
      </w:tr>
      <w:tr>
        <w:tblPrEx>
          <w:tblLayout w:type="fixed"/>
          <w:tblCellMar>
            <w:top w:w="0" w:type="dxa"/>
            <w:left w:w="0" w:type="dxa"/>
            <w:bottom w:w="0" w:type="dxa"/>
            <w:right w:w="0" w:type="dxa"/>
          </w:tblCellMar>
        </w:tblPrEx>
        <w:trPr>
          <w:trHeight w:val="402" w:hRule="atLeast"/>
        </w:trPr>
        <w:tc>
          <w:tcPr>
            <w:tcW w:w="1134" w:type="dxa"/>
            <w:vMerge w:val="continue"/>
            <w:tcBorders>
              <w:left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p>
        </w:tc>
        <w:tc>
          <w:tcPr>
            <w:tcW w:w="106" w:type="dxa"/>
            <w:tcBorders>
              <w:bottom w:val="single" w:color="auto" w:sz="8" w:space="0"/>
            </w:tcBorders>
            <w:shd w:val="clear" w:color="auto" w:fill="auto"/>
            <w:vAlign w:val="center"/>
          </w:tcPr>
          <w:p>
            <w:pPr>
              <w:spacing w:line="0" w:lineRule="atLeast"/>
              <w:jc w:val="center"/>
              <w:rPr>
                <w:rFonts w:hint="eastAsia" w:ascii="仿宋" w:hAnsi="仿宋" w:eastAsia="仿宋" w:cs="仿宋"/>
                <w:color w:val="auto"/>
                <w:sz w:val="21"/>
                <w:szCs w:val="21"/>
              </w:rPr>
            </w:pPr>
          </w:p>
        </w:tc>
        <w:tc>
          <w:tcPr>
            <w:tcW w:w="2304" w:type="dxa"/>
            <w:tcBorders>
              <w:bottom w:val="single" w:color="auto" w:sz="8" w:space="0"/>
              <w:right w:val="single" w:color="auto" w:sz="8" w:space="0"/>
            </w:tcBorders>
            <w:shd w:val="clear" w:color="auto" w:fill="auto"/>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18"/>
                <w:szCs w:val="18"/>
                <w:vertAlign w:val="baseline"/>
                <w:lang w:val="en-US" w:eastAsia="zh-CN"/>
              </w:rPr>
              <w:t>影壁山村</w:t>
            </w:r>
          </w:p>
        </w:tc>
        <w:tc>
          <w:tcPr>
            <w:tcW w:w="1276" w:type="dxa"/>
            <w:tcBorders>
              <w:bottom w:val="single" w:color="auto" w:sz="8" w:space="0"/>
              <w:right w:val="single" w:color="auto" w:sz="8" w:space="0"/>
            </w:tcBorders>
            <w:shd w:val="clear" w:color="auto" w:fill="auto"/>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18"/>
                <w:szCs w:val="18"/>
                <w:vertAlign w:val="baseline"/>
                <w:lang w:val="en-US" w:eastAsia="zh-CN"/>
              </w:rPr>
              <w:t>W</w:t>
            </w:r>
          </w:p>
        </w:tc>
        <w:tc>
          <w:tcPr>
            <w:tcW w:w="1843" w:type="dxa"/>
            <w:gridSpan w:val="2"/>
            <w:tcBorders>
              <w:bottom w:val="single" w:color="auto" w:sz="8" w:space="0"/>
              <w:right w:val="single" w:color="auto" w:sz="8" w:space="0"/>
            </w:tcBorders>
            <w:shd w:val="clear" w:color="auto" w:fill="auto"/>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322</w:t>
            </w:r>
          </w:p>
        </w:tc>
        <w:tc>
          <w:tcPr>
            <w:tcW w:w="2268" w:type="dxa"/>
            <w:tcBorders>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lang w:eastAsia="zh-CN"/>
              </w:rPr>
            </w:pPr>
            <w:r>
              <w:rPr>
                <w:rFonts w:hint="eastAsia" w:ascii="仿宋" w:hAnsi="仿宋" w:eastAsia="仿宋" w:cs="仿宋"/>
                <w:color w:val="auto"/>
                <w:w w:val="99"/>
                <w:sz w:val="21"/>
                <w:szCs w:val="21"/>
                <w:lang w:val="en-US" w:eastAsia="zh-CN"/>
              </w:rPr>
              <w:t>-</w:t>
            </w:r>
          </w:p>
        </w:tc>
      </w:tr>
      <w:tr>
        <w:tblPrEx>
          <w:tblLayout w:type="fixed"/>
          <w:tblCellMar>
            <w:top w:w="0" w:type="dxa"/>
            <w:left w:w="0" w:type="dxa"/>
            <w:bottom w:w="0" w:type="dxa"/>
            <w:right w:w="0" w:type="dxa"/>
          </w:tblCellMar>
        </w:tblPrEx>
        <w:trPr>
          <w:trHeight w:val="450" w:hRule="atLeast"/>
        </w:trPr>
        <w:tc>
          <w:tcPr>
            <w:tcW w:w="1134" w:type="dxa"/>
            <w:vMerge w:val="continue"/>
            <w:tcBorders>
              <w:left w:val="single" w:color="auto" w:sz="8"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p>
        </w:tc>
        <w:tc>
          <w:tcPr>
            <w:tcW w:w="106" w:type="dxa"/>
            <w:vMerge w:val="restart"/>
            <w:shd w:val="clear" w:color="auto" w:fill="auto"/>
            <w:vAlign w:val="center"/>
          </w:tcPr>
          <w:p>
            <w:pPr>
              <w:spacing w:line="0" w:lineRule="atLeast"/>
              <w:jc w:val="center"/>
              <w:rPr>
                <w:rFonts w:hint="eastAsia" w:ascii="仿宋" w:hAnsi="仿宋" w:eastAsia="仿宋" w:cs="仿宋"/>
                <w:color w:val="auto"/>
                <w:sz w:val="21"/>
                <w:szCs w:val="21"/>
              </w:rPr>
            </w:pPr>
          </w:p>
        </w:tc>
        <w:tc>
          <w:tcPr>
            <w:tcW w:w="2304" w:type="dxa"/>
            <w:tcBorders>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18"/>
                <w:szCs w:val="18"/>
                <w:vertAlign w:val="baseline"/>
                <w:lang w:val="en-US" w:eastAsia="zh-CN"/>
              </w:rPr>
              <w:t>正业欧洲城</w:t>
            </w:r>
          </w:p>
        </w:tc>
        <w:tc>
          <w:tcPr>
            <w:tcW w:w="1276" w:type="dxa"/>
            <w:tcBorders>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18"/>
                <w:szCs w:val="18"/>
                <w:vertAlign w:val="baseline"/>
                <w:lang w:val="en-US" w:eastAsia="zh-CN"/>
              </w:rPr>
              <w:t>WS</w:t>
            </w:r>
          </w:p>
        </w:tc>
        <w:tc>
          <w:tcPr>
            <w:tcW w:w="1843" w:type="dxa"/>
            <w:gridSpan w:val="2"/>
            <w:tcBorders>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309</w:t>
            </w:r>
          </w:p>
        </w:tc>
        <w:tc>
          <w:tcPr>
            <w:tcW w:w="2268" w:type="dxa"/>
            <w:tcBorders>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2017</w:t>
            </w:r>
          </w:p>
        </w:tc>
      </w:tr>
      <w:tr>
        <w:tblPrEx>
          <w:tblLayout w:type="fixed"/>
          <w:tblCellMar>
            <w:top w:w="0" w:type="dxa"/>
            <w:left w:w="0" w:type="dxa"/>
            <w:bottom w:w="0" w:type="dxa"/>
            <w:right w:w="0" w:type="dxa"/>
          </w:tblCellMar>
        </w:tblPrEx>
        <w:trPr>
          <w:trHeight w:val="480" w:hRule="atLeast"/>
        </w:trPr>
        <w:tc>
          <w:tcPr>
            <w:tcW w:w="1134" w:type="dxa"/>
            <w:vMerge w:val="continue"/>
            <w:tcBorders>
              <w:left w:val="single" w:color="auto" w:sz="8"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p>
        </w:tc>
        <w:tc>
          <w:tcPr>
            <w:tcW w:w="106" w:type="dxa"/>
            <w:vMerge w:val="continue"/>
            <w:tcBorders>
              <w:bottom w:val="single" w:color="auto" w:sz="4" w:space="0"/>
            </w:tcBorders>
            <w:shd w:val="clear" w:color="auto" w:fill="auto"/>
            <w:vAlign w:val="center"/>
          </w:tcPr>
          <w:p>
            <w:pPr>
              <w:spacing w:line="0" w:lineRule="atLeast"/>
              <w:jc w:val="center"/>
              <w:rPr>
                <w:rFonts w:hint="eastAsia" w:ascii="仿宋" w:hAnsi="仿宋" w:eastAsia="仿宋" w:cs="仿宋"/>
                <w:color w:val="auto"/>
                <w:sz w:val="21"/>
                <w:szCs w:val="21"/>
              </w:rPr>
            </w:pPr>
          </w:p>
        </w:tc>
        <w:tc>
          <w:tcPr>
            <w:tcW w:w="2304" w:type="dxa"/>
            <w:tcBorders>
              <w:top w:val="single" w:color="auto" w:sz="4" w:space="0"/>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18"/>
                <w:szCs w:val="18"/>
                <w:vertAlign w:val="baseline"/>
                <w:lang w:val="en-US" w:eastAsia="zh-CN"/>
              </w:rPr>
              <w:t>金璟家园</w:t>
            </w:r>
          </w:p>
        </w:tc>
        <w:tc>
          <w:tcPr>
            <w:tcW w:w="1276" w:type="dxa"/>
            <w:tcBorders>
              <w:top w:val="single" w:color="auto" w:sz="4" w:space="0"/>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18"/>
                <w:szCs w:val="18"/>
                <w:vertAlign w:val="baseline"/>
                <w:lang w:val="en-US" w:eastAsia="zh-CN"/>
              </w:rPr>
              <w:t>S</w:t>
            </w:r>
          </w:p>
        </w:tc>
        <w:tc>
          <w:tcPr>
            <w:tcW w:w="1843" w:type="dxa"/>
            <w:gridSpan w:val="2"/>
            <w:tcBorders>
              <w:top w:val="single" w:color="auto" w:sz="4" w:space="0"/>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738</w:t>
            </w:r>
          </w:p>
        </w:tc>
        <w:tc>
          <w:tcPr>
            <w:tcW w:w="2268" w:type="dxa"/>
            <w:tcBorders>
              <w:top w:val="single" w:color="auto" w:sz="4"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2012</w:t>
            </w:r>
          </w:p>
        </w:tc>
      </w:tr>
      <w:tr>
        <w:tblPrEx>
          <w:tblLayout w:type="fixed"/>
          <w:tblCellMar>
            <w:top w:w="0" w:type="dxa"/>
            <w:left w:w="0" w:type="dxa"/>
            <w:bottom w:w="0" w:type="dxa"/>
            <w:right w:w="0" w:type="dxa"/>
          </w:tblCellMar>
        </w:tblPrEx>
        <w:trPr>
          <w:trHeight w:val="240" w:hRule="atLeast"/>
        </w:trPr>
        <w:tc>
          <w:tcPr>
            <w:tcW w:w="1134" w:type="dxa"/>
            <w:vMerge w:val="continue"/>
            <w:tcBorders>
              <w:left w:val="single" w:color="auto" w:sz="8"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p>
        </w:tc>
        <w:tc>
          <w:tcPr>
            <w:tcW w:w="106" w:type="dxa"/>
            <w:vMerge w:val="continue"/>
            <w:tcBorders>
              <w:bottom w:val="single" w:color="auto" w:sz="4" w:space="0"/>
            </w:tcBorders>
            <w:shd w:val="clear" w:color="auto" w:fill="auto"/>
            <w:vAlign w:val="center"/>
          </w:tcPr>
          <w:p>
            <w:pPr>
              <w:spacing w:line="0" w:lineRule="atLeast"/>
              <w:jc w:val="center"/>
              <w:rPr>
                <w:rFonts w:hint="eastAsia" w:ascii="仿宋" w:hAnsi="仿宋" w:eastAsia="仿宋" w:cs="仿宋"/>
                <w:color w:val="auto"/>
                <w:sz w:val="21"/>
                <w:szCs w:val="21"/>
              </w:rPr>
            </w:pPr>
          </w:p>
        </w:tc>
        <w:tc>
          <w:tcPr>
            <w:tcW w:w="2304" w:type="dxa"/>
            <w:tcBorders>
              <w:top w:val="single" w:color="auto" w:sz="4" w:space="0"/>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24"/>
                <w:lang w:eastAsia="zh-CN"/>
              </w:rPr>
              <w:t>云禧</w:t>
            </w:r>
            <w:r>
              <w:rPr>
                <w:rFonts w:hint="eastAsia" w:ascii="仿宋" w:hAnsi="仿宋" w:eastAsia="仿宋" w:cs="仿宋"/>
                <w:color w:val="auto"/>
                <w:sz w:val="18"/>
                <w:szCs w:val="18"/>
                <w:vertAlign w:val="baseline"/>
                <w:lang w:val="en-US" w:eastAsia="zh-CN"/>
              </w:rPr>
              <w:t>台</w:t>
            </w:r>
          </w:p>
        </w:tc>
        <w:tc>
          <w:tcPr>
            <w:tcW w:w="1276" w:type="dxa"/>
            <w:tcBorders>
              <w:top w:val="single" w:color="auto" w:sz="4" w:space="0"/>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18"/>
                <w:szCs w:val="18"/>
                <w:vertAlign w:val="baseline"/>
                <w:lang w:val="en-US" w:eastAsia="zh-CN"/>
              </w:rPr>
              <w:t>S</w:t>
            </w:r>
          </w:p>
        </w:tc>
        <w:tc>
          <w:tcPr>
            <w:tcW w:w="1843" w:type="dxa"/>
            <w:gridSpan w:val="2"/>
            <w:tcBorders>
              <w:top w:val="single" w:color="auto" w:sz="4" w:space="0"/>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880</w:t>
            </w:r>
          </w:p>
        </w:tc>
        <w:tc>
          <w:tcPr>
            <w:tcW w:w="2268" w:type="dxa"/>
            <w:tcBorders>
              <w:top w:val="single" w:color="auto" w:sz="4"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2019</w:t>
            </w:r>
          </w:p>
        </w:tc>
      </w:tr>
      <w:tr>
        <w:tblPrEx>
          <w:tblLayout w:type="fixed"/>
          <w:tblCellMar>
            <w:top w:w="0" w:type="dxa"/>
            <w:left w:w="0" w:type="dxa"/>
            <w:bottom w:w="0" w:type="dxa"/>
            <w:right w:w="0" w:type="dxa"/>
          </w:tblCellMar>
        </w:tblPrEx>
        <w:trPr>
          <w:trHeight w:val="240" w:hRule="atLeast"/>
        </w:trPr>
        <w:tc>
          <w:tcPr>
            <w:tcW w:w="1134" w:type="dxa"/>
            <w:vMerge w:val="continue"/>
            <w:tcBorders>
              <w:left w:val="single" w:color="auto" w:sz="8"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p>
        </w:tc>
        <w:tc>
          <w:tcPr>
            <w:tcW w:w="106" w:type="dxa"/>
            <w:vMerge w:val="continue"/>
            <w:tcBorders>
              <w:bottom w:val="single" w:color="auto" w:sz="4" w:space="0"/>
            </w:tcBorders>
            <w:shd w:val="clear" w:color="auto" w:fill="auto"/>
            <w:vAlign w:val="center"/>
          </w:tcPr>
          <w:p>
            <w:pPr>
              <w:spacing w:line="0" w:lineRule="atLeast"/>
              <w:jc w:val="center"/>
              <w:rPr>
                <w:rFonts w:hint="eastAsia" w:ascii="仿宋" w:hAnsi="仿宋" w:eastAsia="仿宋" w:cs="仿宋"/>
                <w:color w:val="auto"/>
                <w:sz w:val="21"/>
                <w:szCs w:val="21"/>
              </w:rPr>
            </w:pPr>
          </w:p>
        </w:tc>
        <w:tc>
          <w:tcPr>
            <w:tcW w:w="2304" w:type="dxa"/>
            <w:tcBorders>
              <w:top w:val="single" w:color="auto" w:sz="4" w:space="0"/>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18"/>
                <w:szCs w:val="18"/>
                <w:vertAlign w:val="baseline"/>
                <w:lang w:val="en-US" w:eastAsia="zh-CN"/>
              </w:rPr>
              <w:t>富贵园</w:t>
            </w:r>
          </w:p>
        </w:tc>
        <w:tc>
          <w:tcPr>
            <w:tcW w:w="1276" w:type="dxa"/>
            <w:tcBorders>
              <w:top w:val="single" w:color="auto" w:sz="4" w:space="0"/>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18"/>
                <w:szCs w:val="18"/>
                <w:vertAlign w:val="baseline"/>
                <w:lang w:val="en-US" w:eastAsia="zh-CN"/>
              </w:rPr>
              <w:t>S</w:t>
            </w:r>
          </w:p>
        </w:tc>
        <w:tc>
          <w:tcPr>
            <w:tcW w:w="1843" w:type="dxa"/>
            <w:gridSpan w:val="2"/>
            <w:tcBorders>
              <w:top w:val="single" w:color="auto" w:sz="4" w:space="0"/>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604</w:t>
            </w:r>
          </w:p>
        </w:tc>
        <w:tc>
          <w:tcPr>
            <w:tcW w:w="2268" w:type="dxa"/>
            <w:tcBorders>
              <w:top w:val="single" w:color="auto" w:sz="4"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2014</w:t>
            </w:r>
          </w:p>
        </w:tc>
      </w:tr>
      <w:tr>
        <w:tblPrEx>
          <w:tblLayout w:type="fixed"/>
          <w:tblCellMar>
            <w:top w:w="0" w:type="dxa"/>
            <w:left w:w="0" w:type="dxa"/>
            <w:bottom w:w="0" w:type="dxa"/>
            <w:right w:w="0" w:type="dxa"/>
          </w:tblCellMar>
        </w:tblPrEx>
        <w:trPr>
          <w:trHeight w:val="410" w:hRule="atLeast"/>
        </w:trPr>
        <w:tc>
          <w:tcPr>
            <w:tcW w:w="1134" w:type="dxa"/>
            <w:tcBorders>
              <w:top w:val="single" w:color="auto" w:sz="4" w:space="0"/>
              <w:left w:val="single" w:color="auto" w:sz="8"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旅游区</w:t>
            </w:r>
          </w:p>
        </w:tc>
        <w:tc>
          <w:tcPr>
            <w:tcW w:w="106" w:type="dxa"/>
            <w:tcBorders>
              <w:top w:val="single" w:color="auto" w:sz="4" w:space="0"/>
              <w:bottom w:val="single" w:color="auto" w:sz="4" w:space="0"/>
            </w:tcBorders>
            <w:shd w:val="clear" w:color="auto" w:fill="auto"/>
            <w:vAlign w:val="center"/>
          </w:tcPr>
          <w:p>
            <w:pPr>
              <w:spacing w:line="0" w:lineRule="atLeast"/>
              <w:jc w:val="center"/>
              <w:rPr>
                <w:rFonts w:hint="eastAsia" w:ascii="仿宋" w:hAnsi="仿宋" w:eastAsia="仿宋" w:cs="仿宋"/>
                <w:color w:val="auto"/>
                <w:sz w:val="21"/>
                <w:szCs w:val="21"/>
              </w:rPr>
            </w:pPr>
          </w:p>
        </w:tc>
        <w:tc>
          <w:tcPr>
            <w:tcW w:w="2304" w:type="dxa"/>
            <w:tcBorders>
              <w:top w:val="single" w:color="auto" w:sz="4" w:space="0"/>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18"/>
                <w:szCs w:val="18"/>
                <w:vertAlign w:val="baseline"/>
                <w:lang w:val="en-US" w:eastAsia="zh-CN"/>
              </w:rPr>
              <w:t>双全寺</w:t>
            </w:r>
          </w:p>
        </w:tc>
        <w:tc>
          <w:tcPr>
            <w:tcW w:w="1276" w:type="dxa"/>
            <w:tcBorders>
              <w:top w:val="single" w:color="auto" w:sz="4" w:space="0"/>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18"/>
                <w:szCs w:val="18"/>
                <w:vertAlign w:val="baseline"/>
                <w:lang w:val="en-US" w:eastAsia="zh-CN"/>
              </w:rPr>
              <w:t>N</w:t>
            </w:r>
          </w:p>
        </w:tc>
        <w:tc>
          <w:tcPr>
            <w:tcW w:w="1843" w:type="dxa"/>
            <w:gridSpan w:val="2"/>
            <w:tcBorders>
              <w:top w:val="single" w:color="auto" w:sz="4" w:space="0"/>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658</w:t>
            </w:r>
          </w:p>
        </w:tc>
        <w:tc>
          <w:tcPr>
            <w:tcW w:w="2268" w:type="dxa"/>
            <w:tcBorders>
              <w:top w:val="single" w:color="auto" w:sz="4"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2013</w:t>
            </w:r>
          </w:p>
        </w:tc>
      </w:tr>
    </w:tbl>
    <w:p>
      <w:pPr>
        <w:bidi w:val="0"/>
        <w:rPr>
          <w:rFonts w:hint="eastAsia" w:ascii="仿宋" w:hAnsi="仿宋" w:eastAsia="仿宋" w:cs="仿宋"/>
          <w:color w:val="auto"/>
        </w:rPr>
      </w:pP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27" w:name="_Toc4365"/>
      <w:r>
        <w:rPr>
          <w:rFonts w:hint="eastAsia" w:ascii="仿宋" w:hAnsi="仿宋" w:eastAsia="仿宋" w:cs="仿宋"/>
          <w:b w:val="0"/>
          <w:color w:val="auto"/>
          <w:sz w:val="28"/>
          <w:szCs w:val="28"/>
        </w:rPr>
        <w:t>3.3地块的现状和历史</w:t>
      </w:r>
      <w:bookmarkEnd w:id="27"/>
    </w:p>
    <w:p>
      <w:pPr>
        <w:pStyle w:val="5"/>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28" w:name="_Toc17239"/>
      <w:r>
        <w:rPr>
          <w:rFonts w:hint="eastAsia" w:ascii="仿宋" w:hAnsi="仿宋" w:eastAsia="仿宋" w:cs="仿宋"/>
          <w:b w:val="0"/>
          <w:color w:val="auto"/>
          <w:sz w:val="28"/>
          <w:szCs w:val="28"/>
        </w:rPr>
        <w:t>3.3.1 地块现状</w:t>
      </w:r>
      <w:bookmarkEnd w:id="28"/>
    </w:p>
    <w:p>
      <w:pPr>
        <w:pageBreakBefore w:val="0"/>
        <w:widowControl/>
        <w:kinsoku/>
        <w:wordWrap/>
        <w:overflowPunct/>
        <w:topLinePunct w:val="0"/>
        <w:autoSpaceDE/>
        <w:autoSpaceDN/>
        <w:bidi w:val="0"/>
        <w:adjustRightInd/>
        <w:snapToGrid/>
        <w:spacing w:line="360" w:lineRule="auto"/>
        <w:ind w:firstLine="579" w:firstLineChars="207"/>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本次调查范围为</w:t>
      </w:r>
      <w:r>
        <w:rPr>
          <w:rFonts w:hint="eastAsia" w:ascii="仿宋" w:hAnsi="仿宋" w:eastAsia="仿宋" w:cs="仿宋"/>
          <w:color w:val="auto"/>
          <w:sz w:val="28"/>
          <w:szCs w:val="28"/>
          <w:lang w:eastAsia="zh-CN"/>
        </w:rPr>
        <w:t>连山区东城区B-20东南角（原B-28）地块</w:t>
      </w:r>
      <w:r>
        <w:rPr>
          <w:rFonts w:hint="eastAsia" w:ascii="仿宋" w:hAnsi="仿宋" w:eastAsia="仿宋" w:cs="仿宋"/>
          <w:color w:val="auto"/>
          <w:sz w:val="28"/>
          <w:szCs w:val="28"/>
        </w:rPr>
        <w:t>，土地面积共为 2800平方米，位于连山区东城区抚民街和规划十号路交汇处西北侧，原规划用地性质为商业服务业用地-批发零售业用地（加气站），但原土地使用者葫芦岛北</w:t>
      </w:r>
      <w:r>
        <w:rPr>
          <w:rFonts w:hint="eastAsia" w:ascii="仿宋" w:hAnsi="仿宋" w:eastAsia="仿宋" w:cs="仿宋"/>
          <w:color w:val="auto"/>
          <w:sz w:val="28"/>
          <w:szCs w:val="28"/>
          <w:lang w:eastAsia="zh-CN"/>
        </w:rPr>
        <w:t>龙</w:t>
      </w:r>
      <w:r>
        <w:rPr>
          <w:rFonts w:hint="eastAsia" w:ascii="仿宋" w:hAnsi="仿宋" w:eastAsia="仿宋" w:cs="仿宋"/>
          <w:color w:val="auto"/>
          <w:sz w:val="28"/>
          <w:szCs w:val="28"/>
        </w:rPr>
        <w:t>新能源科技有限公司一直未开发，加气站未建设。本地块</w:t>
      </w:r>
      <w:r>
        <w:rPr>
          <w:rFonts w:hint="eastAsia" w:ascii="仿宋" w:hAnsi="仿宋" w:eastAsia="仿宋" w:cs="仿宋"/>
          <w:color w:val="auto"/>
          <w:sz w:val="28"/>
          <w:szCs w:val="28"/>
          <w:lang w:eastAsia="zh-CN"/>
        </w:rPr>
        <w:t>前身为旱地，</w:t>
      </w:r>
      <w:r>
        <w:rPr>
          <w:rFonts w:hint="eastAsia" w:ascii="仿宋" w:hAnsi="仿宋" w:eastAsia="仿宋" w:cs="仿宋"/>
          <w:color w:val="auto"/>
          <w:sz w:val="28"/>
          <w:szCs w:val="28"/>
        </w:rPr>
        <w:t>仅用于一般耕地使用，</w:t>
      </w:r>
      <w:r>
        <w:rPr>
          <w:rFonts w:hint="eastAsia" w:ascii="仿宋" w:hAnsi="仿宋" w:eastAsia="仿宋" w:cs="仿宋"/>
          <w:color w:val="auto"/>
          <w:sz w:val="28"/>
          <w:szCs w:val="28"/>
          <w:lang w:val="en-US" w:eastAsia="zh-CN"/>
        </w:rPr>
        <w:t>2020年10月开始空置未耕种，</w:t>
      </w:r>
      <w:r>
        <w:rPr>
          <w:rFonts w:hint="eastAsia" w:ascii="仿宋" w:hAnsi="仿宋" w:eastAsia="仿宋" w:cs="仿宋"/>
          <w:color w:val="auto"/>
          <w:sz w:val="28"/>
          <w:szCs w:val="28"/>
        </w:rPr>
        <w:t>调查阶段</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上堆放周边地段欧洲城开发建设挖掘的地块土壤。</w:t>
      </w:r>
    </w:p>
    <w:p>
      <w:pPr>
        <w:pageBreakBefore w:val="0"/>
        <w:widowControl/>
        <w:kinsoku/>
        <w:wordWrap/>
        <w:overflowPunct/>
        <w:topLinePunct w:val="0"/>
        <w:autoSpaceDE/>
        <w:autoSpaceDN/>
        <w:bidi w:val="0"/>
        <w:adjustRightInd/>
        <w:snapToGrid/>
        <w:spacing w:line="360" w:lineRule="auto"/>
        <w:ind w:firstLine="579" w:firstLineChars="207"/>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本地块仅用于一般耕地使用，地块无工业企业污染产生。</w:t>
      </w:r>
      <w:bookmarkStart w:id="29" w:name="_Hlk93263738"/>
    </w:p>
    <w:bookmarkEnd w:id="29"/>
    <w:p>
      <w:pPr>
        <w:pageBreakBefore w:val="0"/>
        <w:widowControl/>
        <w:kinsoku/>
        <w:wordWrap/>
        <w:overflowPunct/>
        <w:topLinePunct w:val="0"/>
        <w:autoSpaceDE/>
        <w:autoSpaceDN/>
        <w:bidi w:val="0"/>
        <w:adjustRightInd/>
        <w:snapToGrid/>
        <w:spacing w:line="360" w:lineRule="auto"/>
        <w:ind w:firstLine="579" w:firstLineChars="207"/>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地块内无工业废水排放沟渠、渗坑、水塘；无工业废水地下输送管线、储存池；无产品、原辅材料、油品的地下储罐、输送管线；无危险化学品、危险废物等有毒有害物质储存或堆放。地块内裸露土壤无明显颜色异常、油渍等污染或化学腐蚀痕迹，无恶臭、化学品、刺激性等异常气味。地块现场踏勘照片见图 3.3-1。</w:t>
      </w:r>
    </w:p>
    <w:tbl>
      <w:tblPr>
        <w:tblStyle w:val="13"/>
        <w:tblW w:w="89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14"/>
        <w:gridCol w:w="4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85" w:hRule="atLeast"/>
        </w:trPr>
        <w:tc>
          <w:tcPr>
            <w:tcW w:w="4214" w:type="dxa"/>
          </w:tcPr>
          <w:p>
            <w:pPr>
              <w:jc w:val="center"/>
              <w:rPr>
                <w:rFonts w:hint="eastAsia" w:ascii="仿宋" w:hAnsi="仿宋" w:eastAsia="仿宋" w:cs="仿宋"/>
                <w:color w:val="auto"/>
                <w:sz w:val="36"/>
                <w:szCs w:val="36"/>
                <w:lang w:eastAsia="zh-CN"/>
              </w:rPr>
            </w:pPr>
            <w:r>
              <w:rPr>
                <w:rFonts w:hint="eastAsia" w:ascii="仿宋" w:hAnsi="仿宋" w:eastAsia="仿宋" w:cs="仿宋"/>
                <w:color w:val="auto"/>
                <w:sz w:val="36"/>
                <w:szCs w:val="36"/>
                <w:lang w:eastAsia="zh-CN"/>
              </w:rPr>
              <w:drawing>
                <wp:inline distT="0" distB="0" distL="114300" distR="114300">
                  <wp:extent cx="1529715" cy="2040890"/>
                  <wp:effectExtent l="0" t="0" r="13335" b="16510"/>
                  <wp:docPr id="53" name="图片 53" descr="本地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本地块"/>
                          <pic:cNvPicPr>
                            <a:picLocks noChangeAspect="1"/>
                          </pic:cNvPicPr>
                        </pic:nvPicPr>
                        <pic:blipFill>
                          <a:blip r:embed="rId19"/>
                          <a:stretch>
                            <a:fillRect/>
                          </a:stretch>
                        </pic:blipFill>
                        <pic:spPr>
                          <a:xfrm>
                            <a:off x="0" y="0"/>
                            <a:ext cx="1529715" cy="2040890"/>
                          </a:xfrm>
                          <a:prstGeom prst="rect">
                            <a:avLst/>
                          </a:prstGeom>
                        </pic:spPr>
                      </pic:pic>
                    </a:graphicData>
                  </a:graphic>
                </wp:inline>
              </w:drawing>
            </w:r>
          </w:p>
        </w:tc>
        <w:tc>
          <w:tcPr>
            <w:tcW w:w="4784" w:type="dxa"/>
          </w:tcPr>
          <w:p>
            <w:pPr>
              <w:jc w:val="center"/>
              <w:rPr>
                <w:rFonts w:hint="eastAsia" w:ascii="仿宋" w:hAnsi="仿宋" w:eastAsia="仿宋" w:cs="仿宋"/>
                <w:color w:val="auto"/>
                <w:sz w:val="36"/>
                <w:szCs w:val="36"/>
                <w:lang w:eastAsia="zh-CN"/>
              </w:rPr>
            </w:pPr>
            <w:r>
              <w:rPr>
                <w:rFonts w:hint="eastAsia" w:ascii="仿宋" w:hAnsi="仿宋" w:eastAsia="仿宋" w:cs="仿宋"/>
                <w:color w:val="auto"/>
                <w:sz w:val="21"/>
                <w:lang w:eastAsia="zh-CN"/>
              </w:rPr>
              <w:drawing>
                <wp:inline distT="0" distB="0" distL="114300" distR="114300">
                  <wp:extent cx="2713990" cy="2035175"/>
                  <wp:effectExtent l="0" t="0" r="10160" b="3175"/>
                  <wp:docPr id="104" name="图片 104" descr="地块现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地块现场"/>
                          <pic:cNvPicPr>
                            <a:picLocks noChangeAspect="1"/>
                          </pic:cNvPicPr>
                        </pic:nvPicPr>
                        <pic:blipFill>
                          <a:blip r:embed="rId20"/>
                          <a:stretch>
                            <a:fillRect/>
                          </a:stretch>
                        </pic:blipFill>
                        <pic:spPr>
                          <a:xfrm>
                            <a:off x="0" y="0"/>
                            <a:ext cx="2713990" cy="20351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gridSpan w:val="2"/>
          </w:tcPr>
          <w:p>
            <w:pPr>
              <w:spacing w:line="244" w:lineRule="auto"/>
              <w:ind w:right="520"/>
              <w:rPr>
                <w:rFonts w:hint="eastAsia" w:ascii="仿宋" w:hAnsi="仿宋" w:eastAsia="仿宋" w:cs="仿宋"/>
                <w:color w:val="auto"/>
                <w:sz w:val="21"/>
                <w:lang w:eastAsia="zh-CN"/>
              </w:rPr>
            </w:pPr>
            <w:r>
              <w:rPr>
                <w:rFonts w:hint="eastAsia" w:ascii="仿宋" w:hAnsi="仿宋" w:eastAsia="仿宋" w:cs="仿宋"/>
                <w:color w:val="auto"/>
                <w:sz w:val="21"/>
              </w:rPr>
              <w:t>地块内空地（拍摄时间：202</w:t>
            </w:r>
            <w:r>
              <w:rPr>
                <w:rFonts w:hint="eastAsia" w:ascii="仿宋" w:hAnsi="仿宋" w:eastAsia="仿宋" w:cs="仿宋"/>
                <w:color w:val="auto"/>
                <w:sz w:val="21"/>
                <w:lang w:val="en-US" w:eastAsia="zh-CN"/>
              </w:rPr>
              <w:t>2</w:t>
            </w:r>
            <w:r>
              <w:rPr>
                <w:rFonts w:hint="eastAsia" w:ascii="仿宋" w:hAnsi="仿宋" w:eastAsia="仿宋" w:cs="仿宋"/>
                <w:color w:val="auto"/>
                <w:sz w:val="21"/>
              </w:rPr>
              <w:t>年</w:t>
            </w:r>
            <w:r>
              <w:rPr>
                <w:rFonts w:hint="eastAsia" w:ascii="仿宋" w:hAnsi="仿宋" w:eastAsia="仿宋" w:cs="仿宋"/>
                <w:color w:val="auto"/>
                <w:sz w:val="21"/>
                <w:lang w:val="en-US" w:eastAsia="zh-CN"/>
              </w:rPr>
              <w:t>4</w:t>
            </w:r>
            <w:r>
              <w:rPr>
                <w:rFonts w:hint="eastAsia" w:ascii="仿宋" w:hAnsi="仿宋" w:eastAsia="仿宋" w:cs="仿宋"/>
                <w:color w:val="auto"/>
                <w:sz w:val="21"/>
              </w:rPr>
              <w:t>月</w:t>
            </w:r>
            <w:r>
              <w:rPr>
                <w:rFonts w:hint="eastAsia" w:ascii="仿宋" w:hAnsi="仿宋" w:eastAsia="仿宋" w:cs="仿宋"/>
                <w:color w:val="auto"/>
                <w:sz w:val="21"/>
                <w:lang w:val="en-US" w:eastAsia="zh-CN"/>
              </w:rPr>
              <w:t>7</w:t>
            </w:r>
            <w:r>
              <w:rPr>
                <w:rFonts w:hint="eastAsia" w:ascii="仿宋" w:hAnsi="仿宋" w:eastAsia="仿宋" w:cs="仿宋"/>
                <w:color w:val="auto"/>
                <w:sz w:val="21"/>
              </w:rPr>
              <w:t>日调查阶段空地上堆放周边地段开发建设挖掘的地块土壤。）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14" w:type="dxa"/>
          </w:tcPr>
          <w:p>
            <w:pPr>
              <w:spacing w:line="244" w:lineRule="auto"/>
              <w:ind w:right="520"/>
              <w:rPr>
                <w:rFonts w:hint="eastAsia" w:ascii="仿宋" w:hAnsi="仿宋" w:eastAsia="仿宋" w:cs="仿宋"/>
                <w:color w:val="auto"/>
                <w:sz w:val="21"/>
                <w:lang w:eastAsia="zh-CN"/>
              </w:rPr>
            </w:pPr>
            <w:r>
              <w:rPr>
                <w:rFonts w:hint="eastAsia" w:ascii="仿宋" w:hAnsi="仿宋" w:eastAsia="仿宋" w:cs="仿宋"/>
                <w:color w:val="auto"/>
                <w:sz w:val="21"/>
                <w:lang w:eastAsia="zh-CN"/>
              </w:rPr>
              <w:drawing>
                <wp:inline distT="0" distB="0" distL="114300" distR="114300">
                  <wp:extent cx="2355215" cy="1766570"/>
                  <wp:effectExtent l="0" t="0" r="6985" b="5080"/>
                  <wp:docPr id="105" name="图片 105" descr="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南"/>
                          <pic:cNvPicPr>
                            <a:picLocks noChangeAspect="1"/>
                          </pic:cNvPicPr>
                        </pic:nvPicPr>
                        <pic:blipFill>
                          <a:blip r:embed="rId21"/>
                          <a:stretch>
                            <a:fillRect/>
                          </a:stretch>
                        </pic:blipFill>
                        <pic:spPr>
                          <a:xfrm>
                            <a:off x="0" y="0"/>
                            <a:ext cx="2355215" cy="1766570"/>
                          </a:xfrm>
                          <a:prstGeom prst="rect">
                            <a:avLst/>
                          </a:prstGeom>
                        </pic:spPr>
                      </pic:pic>
                    </a:graphicData>
                  </a:graphic>
                </wp:inline>
              </w:drawing>
            </w:r>
          </w:p>
        </w:tc>
        <w:tc>
          <w:tcPr>
            <w:tcW w:w="4784" w:type="dxa"/>
          </w:tcPr>
          <w:p>
            <w:pPr>
              <w:spacing w:line="244" w:lineRule="auto"/>
              <w:ind w:right="520"/>
              <w:rPr>
                <w:rFonts w:hint="eastAsia" w:ascii="仿宋" w:hAnsi="仿宋" w:eastAsia="仿宋" w:cs="仿宋"/>
                <w:color w:val="auto"/>
                <w:sz w:val="21"/>
                <w:lang w:eastAsia="zh-CN"/>
              </w:rPr>
            </w:pPr>
            <w:r>
              <w:rPr>
                <w:rFonts w:hint="eastAsia" w:ascii="仿宋" w:hAnsi="仿宋" w:eastAsia="仿宋" w:cs="仿宋"/>
                <w:color w:val="auto"/>
                <w:sz w:val="36"/>
                <w:szCs w:val="36"/>
                <w:lang w:eastAsia="zh-CN"/>
              </w:rPr>
              <w:drawing>
                <wp:inline distT="0" distB="0" distL="114300" distR="114300">
                  <wp:extent cx="2713990" cy="2035175"/>
                  <wp:effectExtent l="0" t="0" r="10160" b="3175"/>
                  <wp:docPr id="103" name="图片 103"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北"/>
                          <pic:cNvPicPr>
                            <a:picLocks noChangeAspect="1"/>
                          </pic:cNvPicPr>
                        </pic:nvPicPr>
                        <pic:blipFill>
                          <a:blip r:embed="rId22"/>
                          <a:stretch>
                            <a:fillRect/>
                          </a:stretch>
                        </pic:blipFill>
                        <pic:spPr>
                          <a:xfrm>
                            <a:off x="0" y="0"/>
                            <a:ext cx="2713990" cy="20351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14" w:type="dxa"/>
          </w:tcPr>
          <w:p>
            <w:pPr>
              <w:spacing w:line="244" w:lineRule="auto"/>
              <w:ind w:right="520"/>
              <w:rPr>
                <w:rFonts w:hint="eastAsia" w:ascii="仿宋" w:hAnsi="仿宋" w:eastAsia="仿宋" w:cs="仿宋"/>
                <w:color w:val="auto"/>
                <w:sz w:val="21"/>
                <w:lang w:eastAsia="zh-CN"/>
              </w:rPr>
            </w:pPr>
            <w:r>
              <w:rPr>
                <w:rFonts w:hint="eastAsia" w:ascii="仿宋" w:hAnsi="仿宋" w:eastAsia="仿宋" w:cs="仿宋"/>
                <w:color w:val="auto"/>
                <w:sz w:val="21"/>
                <w:lang w:eastAsia="zh-CN"/>
              </w:rPr>
              <w:t>地块南向</w:t>
            </w:r>
          </w:p>
        </w:tc>
        <w:tc>
          <w:tcPr>
            <w:tcW w:w="4784" w:type="dxa"/>
          </w:tcPr>
          <w:p>
            <w:pPr>
              <w:spacing w:line="244" w:lineRule="auto"/>
              <w:ind w:right="520"/>
              <w:rPr>
                <w:rFonts w:hint="eastAsia" w:ascii="仿宋" w:hAnsi="仿宋" w:eastAsia="仿宋" w:cs="仿宋"/>
                <w:color w:val="auto"/>
                <w:sz w:val="21"/>
                <w:lang w:eastAsia="zh-CN"/>
              </w:rPr>
            </w:pPr>
            <w:r>
              <w:rPr>
                <w:rFonts w:hint="eastAsia" w:ascii="仿宋" w:hAnsi="仿宋" w:eastAsia="仿宋" w:cs="仿宋"/>
                <w:color w:val="auto"/>
                <w:sz w:val="21"/>
                <w:lang w:eastAsia="zh-CN"/>
              </w:rPr>
              <w:t>地块北向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14" w:type="dxa"/>
          </w:tcPr>
          <w:p>
            <w:pPr>
              <w:spacing w:line="244" w:lineRule="auto"/>
              <w:ind w:right="520"/>
              <w:rPr>
                <w:rFonts w:hint="eastAsia" w:ascii="仿宋" w:hAnsi="仿宋" w:eastAsia="仿宋" w:cs="仿宋"/>
                <w:color w:val="auto"/>
                <w:sz w:val="21"/>
                <w:lang w:eastAsia="zh-CN"/>
              </w:rPr>
            </w:pPr>
            <w:r>
              <w:rPr>
                <w:rFonts w:hint="eastAsia" w:ascii="仿宋" w:hAnsi="仿宋" w:eastAsia="仿宋" w:cs="仿宋"/>
                <w:color w:val="auto"/>
                <w:sz w:val="21"/>
                <w:lang w:eastAsia="zh-CN"/>
              </w:rPr>
              <w:drawing>
                <wp:inline distT="0" distB="0" distL="114300" distR="114300">
                  <wp:extent cx="2458085" cy="1843405"/>
                  <wp:effectExtent l="0" t="0" r="18415" b="4445"/>
                  <wp:docPr id="107" name="图片 107" descr="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东"/>
                          <pic:cNvPicPr>
                            <a:picLocks noChangeAspect="1"/>
                          </pic:cNvPicPr>
                        </pic:nvPicPr>
                        <pic:blipFill>
                          <a:blip r:embed="rId23"/>
                          <a:stretch>
                            <a:fillRect/>
                          </a:stretch>
                        </pic:blipFill>
                        <pic:spPr>
                          <a:xfrm>
                            <a:off x="0" y="0"/>
                            <a:ext cx="2458085" cy="1843405"/>
                          </a:xfrm>
                          <a:prstGeom prst="rect">
                            <a:avLst/>
                          </a:prstGeom>
                        </pic:spPr>
                      </pic:pic>
                    </a:graphicData>
                  </a:graphic>
                </wp:inline>
              </w:drawing>
            </w:r>
          </w:p>
        </w:tc>
        <w:tc>
          <w:tcPr>
            <w:tcW w:w="4784" w:type="dxa"/>
          </w:tcPr>
          <w:p>
            <w:pPr>
              <w:spacing w:line="244" w:lineRule="auto"/>
              <w:ind w:right="520"/>
              <w:rPr>
                <w:rFonts w:hint="eastAsia" w:ascii="仿宋" w:hAnsi="仿宋" w:eastAsia="仿宋" w:cs="仿宋"/>
                <w:color w:val="auto"/>
                <w:sz w:val="21"/>
                <w:lang w:eastAsia="zh-CN"/>
              </w:rPr>
            </w:pPr>
            <w:r>
              <w:rPr>
                <w:rFonts w:hint="eastAsia" w:ascii="仿宋" w:hAnsi="仿宋" w:eastAsia="仿宋" w:cs="仿宋"/>
                <w:color w:val="auto"/>
                <w:sz w:val="21"/>
                <w:lang w:eastAsia="zh-CN"/>
              </w:rPr>
              <w:drawing>
                <wp:inline distT="0" distB="0" distL="114300" distR="114300">
                  <wp:extent cx="2867660" cy="2150745"/>
                  <wp:effectExtent l="0" t="0" r="8890" b="1905"/>
                  <wp:docPr id="106" name="图片 106" descr="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西"/>
                          <pic:cNvPicPr>
                            <a:picLocks noChangeAspect="1"/>
                          </pic:cNvPicPr>
                        </pic:nvPicPr>
                        <pic:blipFill>
                          <a:blip r:embed="rId24"/>
                          <a:stretch>
                            <a:fillRect/>
                          </a:stretch>
                        </pic:blipFill>
                        <pic:spPr>
                          <a:xfrm>
                            <a:off x="0" y="0"/>
                            <a:ext cx="2867660" cy="21507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14" w:type="dxa"/>
          </w:tcPr>
          <w:p>
            <w:pPr>
              <w:spacing w:line="244" w:lineRule="auto"/>
              <w:ind w:right="520"/>
              <w:rPr>
                <w:rFonts w:hint="eastAsia" w:ascii="仿宋" w:hAnsi="仿宋" w:eastAsia="仿宋" w:cs="仿宋"/>
                <w:color w:val="auto"/>
                <w:sz w:val="21"/>
                <w:lang w:eastAsia="zh-CN"/>
              </w:rPr>
            </w:pPr>
            <w:r>
              <w:rPr>
                <w:rFonts w:hint="eastAsia" w:ascii="仿宋" w:hAnsi="仿宋" w:eastAsia="仿宋" w:cs="仿宋"/>
                <w:color w:val="auto"/>
                <w:sz w:val="21"/>
                <w:lang w:eastAsia="zh-CN"/>
              </w:rPr>
              <w:t>地块东向</w:t>
            </w:r>
          </w:p>
        </w:tc>
        <w:tc>
          <w:tcPr>
            <w:tcW w:w="4784" w:type="dxa"/>
          </w:tcPr>
          <w:p>
            <w:pPr>
              <w:spacing w:line="244" w:lineRule="auto"/>
              <w:ind w:right="520"/>
              <w:rPr>
                <w:rFonts w:hint="eastAsia" w:ascii="仿宋" w:hAnsi="仿宋" w:eastAsia="仿宋" w:cs="仿宋"/>
                <w:color w:val="auto"/>
                <w:sz w:val="21"/>
                <w:lang w:eastAsia="zh-CN"/>
              </w:rPr>
            </w:pPr>
            <w:r>
              <w:rPr>
                <w:rFonts w:hint="eastAsia" w:ascii="仿宋" w:hAnsi="仿宋" w:eastAsia="仿宋" w:cs="仿宋"/>
                <w:color w:val="auto"/>
                <w:sz w:val="21"/>
                <w:lang w:eastAsia="zh-CN"/>
              </w:rPr>
              <w:t>地块西向</w:t>
            </w:r>
          </w:p>
        </w:tc>
      </w:tr>
    </w:tbl>
    <w:p>
      <w:pPr>
        <w:jc w:val="center"/>
        <w:rPr>
          <w:rFonts w:hint="eastAsia" w:ascii="仿宋" w:hAnsi="仿宋" w:eastAsia="仿宋" w:cs="仿宋"/>
          <w:color w:val="auto"/>
          <w:sz w:val="24"/>
          <w:szCs w:val="24"/>
        </w:rPr>
      </w:pPr>
      <w:r>
        <w:rPr>
          <w:rFonts w:hint="eastAsia" w:ascii="仿宋" w:hAnsi="仿宋" w:eastAsia="仿宋" w:cs="仿宋"/>
          <w:color w:val="auto"/>
          <w:sz w:val="24"/>
          <w:szCs w:val="24"/>
        </w:rPr>
        <w:t>图 3.3-1   现场勘查照片</w:t>
      </w:r>
    </w:p>
    <w:p>
      <w:pPr>
        <w:pStyle w:val="5"/>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30" w:name="_Toc27618"/>
      <w:r>
        <w:rPr>
          <w:rFonts w:hint="eastAsia" w:ascii="仿宋" w:hAnsi="仿宋" w:eastAsia="仿宋" w:cs="仿宋"/>
          <w:b w:val="0"/>
          <w:color w:val="auto"/>
          <w:sz w:val="28"/>
          <w:szCs w:val="28"/>
        </w:rPr>
        <w:t>3.3.2 地块历史</w:t>
      </w:r>
      <w:bookmarkEnd w:id="30"/>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地块位于连山区东城区抚民街和规划十号路交汇处西北侧，原归属于葫芦岛北隆新能源科技有限公司，规划用地性质为商业服务业用地-批发零售业用地（加气站），一直未开发加气站未建设。</w:t>
      </w:r>
      <w:r>
        <w:rPr>
          <w:rFonts w:hint="eastAsia" w:ascii="仿宋" w:hAnsi="仿宋" w:eastAsia="仿宋" w:cs="仿宋"/>
          <w:color w:val="auto"/>
          <w:sz w:val="28"/>
          <w:szCs w:val="28"/>
        </w:rPr>
        <w:t>本地块</w:t>
      </w:r>
      <w:r>
        <w:rPr>
          <w:rFonts w:hint="eastAsia" w:ascii="仿宋" w:hAnsi="仿宋" w:eastAsia="仿宋" w:cs="仿宋"/>
          <w:color w:val="auto"/>
          <w:sz w:val="28"/>
          <w:szCs w:val="28"/>
          <w:lang w:eastAsia="zh-CN"/>
        </w:rPr>
        <w:t>前身为旱地，</w:t>
      </w:r>
      <w:r>
        <w:rPr>
          <w:rFonts w:hint="eastAsia" w:ascii="仿宋" w:hAnsi="仿宋" w:eastAsia="仿宋" w:cs="仿宋"/>
          <w:color w:val="auto"/>
          <w:sz w:val="28"/>
          <w:szCs w:val="28"/>
        </w:rPr>
        <w:t>仅用于一般耕地使用</w:t>
      </w:r>
      <w:r>
        <w:rPr>
          <w:rFonts w:hint="eastAsia" w:ascii="仿宋" w:hAnsi="仿宋" w:eastAsia="仿宋" w:cs="仿宋"/>
          <w:color w:val="auto"/>
          <w:sz w:val="28"/>
          <w:szCs w:val="28"/>
          <w:lang w:val="en-US" w:eastAsia="zh-CN"/>
        </w:rPr>
        <w:t>。</w:t>
      </w: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20</w:t>
      </w:r>
      <w:r>
        <w:rPr>
          <w:rFonts w:hint="eastAsia" w:ascii="仿宋" w:hAnsi="仿宋" w:eastAsia="仿宋" w:cs="仿宋"/>
          <w:color w:val="auto"/>
          <w:sz w:val="28"/>
          <w:szCs w:val="28"/>
          <w:lang w:val="en-US" w:eastAsia="zh-CN"/>
        </w:rPr>
        <w:t>20</w:t>
      </w:r>
      <w:r>
        <w:rPr>
          <w:rFonts w:hint="eastAsia" w:ascii="仿宋" w:hAnsi="仿宋" w:eastAsia="仿宋" w:cs="仿宋"/>
          <w:color w:val="auto"/>
          <w:sz w:val="28"/>
          <w:szCs w:val="28"/>
        </w:rPr>
        <w:t>年</w:t>
      </w:r>
      <w:r>
        <w:rPr>
          <w:rFonts w:hint="eastAsia" w:ascii="仿宋" w:hAnsi="仿宋" w:eastAsia="仿宋" w:cs="仿宋"/>
          <w:color w:val="auto"/>
          <w:sz w:val="28"/>
          <w:szCs w:val="28"/>
          <w:lang w:val="en-US" w:eastAsia="zh-CN"/>
        </w:rPr>
        <w:t>10</w:t>
      </w:r>
      <w:r>
        <w:rPr>
          <w:rFonts w:hint="eastAsia" w:ascii="仿宋" w:hAnsi="仿宋" w:eastAsia="仿宋" w:cs="仿宋"/>
          <w:color w:val="auto"/>
          <w:sz w:val="28"/>
          <w:szCs w:val="28"/>
        </w:rPr>
        <w:t>月之后为</w:t>
      </w:r>
      <w:r>
        <w:rPr>
          <w:rFonts w:hint="eastAsia" w:ascii="仿宋" w:hAnsi="仿宋" w:eastAsia="仿宋" w:cs="仿宋"/>
          <w:color w:val="auto"/>
          <w:sz w:val="28"/>
          <w:szCs w:val="28"/>
          <w:lang w:eastAsia="zh-CN"/>
        </w:rPr>
        <w:t>平整为</w:t>
      </w:r>
      <w:r>
        <w:rPr>
          <w:rFonts w:hint="eastAsia" w:ascii="仿宋" w:hAnsi="仿宋" w:eastAsia="仿宋" w:cs="仿宋"/>
          <w:color w:val="auto"/>
          <w:sz w:val="28"/>
          <w:szCs w:val="28"/>
        </w:rPr>
        <w:t>空地，</w:t>
      </w:r>
      <w:r>
        <w:rPr>
          <w:rFonts w:hint="eastAsia" w:ascii="仿宋" w:hAnsi="仿宋" w:eastAsia="仿宋" w:cs="仿宋"/>
          <w:color w:val="auto"/>
          <w:sz w:val="28"/>
          <w:szCs w:val="28"/>
          <w:lang w:eastAsia="zh-CN"/>
        </w:rPr>
        <w:t>现阶段地块上堆积少量周边地块开发过程中挖掘的一些土壤。</w:t>
      </w:r>
      <w:r>
        <w:rPr>
          <w:rFonts w:hint="eastAsia" w:ascii="仿宋" w:hAnsi="仿宋" w:eastAsia="仿宋" w:cs="仿宋"/>
          <w:color w:val="auto"/>
          <w:sz w:val="28"/>
          <w:szCs w:val="28"/>
          <w:lang w:val="en-US" w:eastAsia="zh-CN"/>
        </w:rPr>
        <w:t>本地块仅用于一般耕地使用，</w:t>
      </w:r>
      <w:r>
        <w:rPr>
          <w:rFonts w:hint="eastAsia" w:ascii="仿宋" w:hAnsi="仿宋" w:eastAsia="仿宋" w:cs="仿宋"/>
          <w:color w:val="auto"/>
          <w:sz w:val="28"/>
          <w:szCs w:val="28"/>
          <w:lang w:eastAsia="zh-CN"/>
        </w:rPr>
        <w:t>不存在畜禽养殖、农药化肥等农业面源污染情况</w:t>
      </w:r>
      <w:r>
        <w:rPr>
          <w:rFonts w:hint="eastAsia" w:ascii="仿宋" w:hAnsi="仿宋" w:eastAsia="仿宋" w:cs="仿宋"/>
          <w:color w:val="auto"/>
          <w:sz w:val="28"/>
          <w:szCs w:val="28"/>
          <w:lang w:val="en-US" w:eastAsia="zh-CN"/>
        </w:rPr>
        <w:t>，地块无工业企业污染产生。</w:t>
      </w:r>
      <w:r>
        <w:rPr>
          <w:rFonts w:hint="eastAsia" w:ascii="仿宋" w:hAnsi="仿宋" w:eastAsia="仿宋" w:cs="仿宋"/>
          <w:color w:val="auto"/>
          <w:sz w:val="28"/>
          <w:szCs w:val="28"/>
        </w:rPr>
        <w:t>地本地块历史情况见表 3.3-1，本地块历史变迁影像图见图 3.3-2 至 3.3-1</w:t>
      </w:r>
      <w:r>
        <w:rPr>
          <w:rFonts w:hint="eastAsia" w:ascii="仿宋" w:hAnsi="仿宋" w:eastAsia="仿宋" w:cs="仿宋"/>
          <w:color w:val="auto"/>
          <w:sz w:val="28"/>
          <w:szCs w:val="28"/>
          <w:lang w:val="en-US" w:eastAsia="zh-CN"/>
        </w:rPr>
        <w:t>1</w:t>
      </w:r>
      <w:r>
        <w:rPr>
          <w:rFonts w:hint="eastAsia" w:ascii="仿宋" w:hAnsi="仿宋" w:eastAsia="仿宋" w:cs="仿宋"/>
          <w:color w:val="auto"/>
          <w:sz w:val="28"/>
          <w:szCs w:val="28"/>
        </w:rPr>
        <w:t>。</w:t>
      </w:r>
    </w:p>
    <w:p>
      <w:pPr>
        <w:ind w:firstLine="850" w:firstLineChars="411"/>
        <w:rPr>
          <w:rFonts w:hint="eastAsia" w:ascii="仿宋" w:hAnsi="仿宋" w:eastAsia="仿宋" w:cs="仿宋"/>
          <w:color w:val="auto"/>
          <w:sz w:val="21"/>
          <w:szCs w:val="21"/>
        </w:rPr>
      </w:pPr>
      <w:r>
        <w:rPr>
          <w:rFonts w:hint="eastAsia" w:ascii="仿宋" w:hAnsi="仿宋" w:eastAsia="仿宋" w:cs="仿宋"/>
          <w:color w:val="auto"/>
          <w:w w:val="99"/>
          <w:sz w:val="21"/>
          <w:szCs w:val="21"/>
        </w:rPr>
        <w:t xml:space="preserve">表 3.3-1           </w:t>
      </w:r>
      <w:r>
        <w:rPr>
          <w:rFonts w:hint="eastAsia" w:ascii="仿宋" w:hAnsi="仿宋" w:eastAsia="仿宋" w:cs="仿宋"/>
          <w:color w:val="auto"/>
          <w:sz w:val="21"/>
          <w:szCs w:val="21"/>
        </w:rPr>
        <w:t>地块历史变迁信息纪录表</w:t>
      </w:r>
    </w:p>
    <w:tbl>
      <w:tblPr>
        <w:tblStyle w:val="12"/>
        <w:tblW w:w="8122" w:type="dxa"/>
        <w:jc w:val="center"/>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2642"/>
        <w:gridCol w:w="2835"/>
        <w:gridCol w:w="264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97" w:hRule="atLeast"/>
          <w:jc w:val="center"/>
        </w:trPr>
        <w:tc>
          <w:tcPr>
            <w:tcW w:w="2642" w:type="dxa"/>
            <w:shd w:val="clear" w:color="auto" w:fill="auto"/>
            <w:vAlign w:val="center"/>
          </w:tcPr>
          <w:p>
            <w:pPr>
              <w:pStyle w:val="22"/>
              <w:ind w:firstLine="413"/>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时间</w:t>
            </w:r>
          </w:p>
        </w:tc>
        <w:tc>
          <w:tcPr>
            <w:tcW w:w="2835" w:type="dxa"/>
            <w:shd w:val="clear" w:color="auto" w:fill="auto"/>
            <w:vAlign w:val="center"/>
          </w:tcPr>
          <w:p>
            <w:pPr>
              <w:pStyle w:val="22"/>
              <w:ind w:firstLine="126" w:firstLineChars="61"/>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地块情况</w:t>
            </w:r>
          </w:p>
        </w:tc>
        <w:tc>
          <w:tcPr>
            <w:tcW w:w="2645" w:type="dxa"/>
            <w:shd w:val="clear" w:color="auto" w:fill="auto"/>
            <w:vAlign w:val="center"/>
          </w:tcPr>
          <w:p>
            <w:pPr>
              <w:pStyle w:val="22"/>
              <w:ind w:firstLine="413"/>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对应图号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97" w:hRule="atLeast"/>
          <w:jc w:val="center"/>
        </w:trPr>
        <w:tc>
          <w:tcPr>
            <w:tcW w:w="2642" w:type="dxa"/>
            <w:shd w:val="clear" w:color="auto" w:fill="auto"/>
            <w:vAlign w:val="center"/>
          </w:tcPr>
          <w:p>
            <w:pPr>
              <w:pStyle w:val="22"/>
              <w:ind w:firstLine="413"/>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20</w:t>
            </w:r>
            <w:r>
              <w:rPr>
                <w:rFonts w:hint="eastAsia" w:ascii="仿宋" w:hAnsi="仿宋" w:eastAsia="仿宋" w:cs="仿宋"/>
                <w:color w:val="auto"/>
                <w:w w:val="99"/>
                <w:sz w:val="21"/>
                <w:szCs w:val="21"/>
                <w:lang w:val="en-US" w:eastAsia="zh-CN"/>
              </w:rPr>
              <w:t>03</w:t>
            </w:r>
            <w:r>
              <w:rPr>
                <w:rFonts w:hint="eastAsia" w:ascii="仿宋" w:hAnsi="仿宋" w:eastAsia="仿宋" w:cs="仿宋"/>
                <w:color w:val="auto"/>
                <w:w w:val="99"/>
                <w:sz w:val="21"/>
                <w:szCs w:val="21"/>
              </w:rPr>
              <w:t>年之前</w:t>
            </w:r>
          </w:p>
        </w:tc>
        <w:tc>
          <w:tcPr>
            <w:tcW w:w="2835" w:type="dxa"/>
            <w:shd w:val="clear" w:color="auto" w:fill="auto"/>
            <w:vAlign w:val="center"/>
          </w:tcPr>
          <w:p>
            <w:pPr>
              <w:pStyle w:val="22"/>
              <w:ind w:firstLine="126" w:firstLineChars="61"/>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耕地</w:t>
            </w:r>
          </w:p>
        </w:tc>
        <w:tc>
          <w:tcPr>
            <w:tcW w:w="2645" w:type="dxa"/>
            <w:shd w:val="clear" w:color="auto" w:fill="auto"/>
            <w:vAlign w:val="center"/>
          </w:tcPr>
          <w:p>
            <w:pPr>
              <w:pStyle w:val="22"/>
              <w:jc w:val="center"/>
              <w:rPr>
                <w:rFonts w:hint="eastAsia" w:ascii="仿宋" w:hAnsi="仿宋" w:eastAsia="仿宋" w:cs="仿宋"/>
                <w:color w:val="auto"/>
                <w:sz w:val="21"/>
                <w:szCs w:val="21"/>
              </w:rPr>
            </w:pPr>
            <w:r>
              <w:rPr>
                <w:rFonts w:hint="eastAsia" w:ascii="仿宋" w:hAnsi="仿宋" w:eastAsia="仿宋" w:cs="仿宋"/>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97" w:hRule="atLeast"/>
          <w:jc w:val="center"/>
        </w:trPr>
        <w:tc>
          <w:tcPr>
            <w:tcW w:w="2642" w:type="dxa"/>
            <w:shd w:val="clear" w:color="auto" w:fill="auto"/>
            <w:vAlign w:val="center"/>
          </w:tcPr>
          <w:p>
            <w:pPr>
              <w:pStyle w:val="22"/>
              <w:jc w:val="center"/>
              <w:rPr>
                <w:rFonts w:hint="eastAsia" w:ascii="仿宋" w:hAnsi="仿宋" w:eastAsia="仿宋" w:cs="仿宋"/>
                <w:color w:val="auto"/>
                <w:sz w:val="21"/>
                <w:szCs w:val="21"/>
              </w:rPr>
            </w:pPr>
            <w:r>
              <w:rPr>
                <w:rFonts w:hint="eastAsia" w:ascii="仿宋" w:hAnsi="仿宋" w:eastAsia="仿宋" w:cs="仿宋"/>
                <w:color w:val="auto"/>
                <w:sz w:val="21"/>
                <w:szCs w:val="21"/>
              </w:rPr>
              <w:t>200</w:t>
            </w:r>
            <w:r>
              <w:rPr>
                <w:rFonts w:hint="eastAsia" w:ascii="仿宋" w:hAnsi="仿宋" w:eastAsia="仿宋" w:cs="仿宋"/>
                <w:color w:val="auto"/>
                <w:sz w:val="21"/>
                <w:szCs w:val="21"/>
                <w:lang w:val="en-US" w:eastAsia="zh-CN"/>
              </w:rPr>
              <w:t>3</w:t>
            </w:r>
            <w:r>
              <w:rPr>
                <w:rFonts w:hint="eastAsia" w:ascii="仿宋" w:hAnsi="仿宋" w:eastAsia="仿宋" w:cs="仿宋"/>
                <w:color w:val="auto"/>
                <w:sz w:val="28"/>
                <w:lang w:val="en-US" w:eastAsia="zh-CN"/>
              </w:rPr>
              <w:t>～</w:t>
            </w:r>
            <w:r>
              <w:rPr>
                <w:rFonts w:hint="eastAsia" w:ascii="仿宋" w:hAnsi="仿宋" w:eastAsia="仿宋" w:cs="仿宋"/>
                <w:color w:val="auto"/>
                <w:sz w:val="21"/>
                <w:szCs w:val="21"/>
              </w:rPr>
              <w:t>20</w:t>
            </w:r>
            <w:r>
              <w:rPr>
                <w:rFonts w:hint="eastAsia" w:ascii="仿宋" w:hAnsi="仿宋" w:eastAsia="仿宋" w:cs="仿宋"/>
                <w:color w:val="auto"/>
                <w:sz w:val="21"/>
                <w:szCs w:val="21"/>
                <w:lang w:val="en-US" w:eastAsia="zh-CN"/>
              </w:rPr>
              <w:t>20</w:t>
            </w:r>
            <w:r>
              <w:rPr>
                <w:rFonts w:hint="eastAsia" w:ascii="仿宋" w:hAnsi="仿宋" w:eastAsia="仿宋" w:cs="仿宋"/>
                <w:color w:val="auto"/>
                <w:sz w:val="21"/>
                <w:szCs w:val="21"/>
              </w:rPr>
              <w:t xml:space="preserve"> 年</w:t>
            </w:r>
            <w:r>
              <w:rPr>
                <w:rFonts w:hint="eastAsia" w:ascii="仿宋" w:hAnsi="仿宋" w:eastAsia="仿宋" w:cs="仿宋"/>
                <w:color w:val="auto"/>
                <w:sz w:val="21"/>
                <w:szCs w:val="21"/>
                <w:lang w:val="en-US" w:eastAsia="zh-CN"/>
              </w:rPr>
              <w:t>9</w:t>
            </w:r>
            <w:r>
              <w:rPr>
                <w:rFonts w:hint="eastAsia" w:ascii="仿宋" w:hAnsi="仿宋" w:eastAsia="仿宋" w:cs="仿宋"/>
                <w:color w:val="auto"/>
                <w:sz w:val="21"/>
                <w:szCs w:val="21"/>
              </w:rPr>
              <w:t>月</w:t>
            </w:r>
          </w:p>
        </w:tc>
        <w:tc>
          <w:tcPr>
            <w:tcW w:w="2835" w:type="dxa"/>
            <w:shd w:val="clear" w:color="auto" w:fill="auto"/>
            <w:vAlign w:val="center"/>
          </w:tcPr>
          <w:p>
            <w:pPr>
              <w:pStyle w:val="22"/>
              <w:ind w:firstLine="126" w:firstLineChars="61"/>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耕地</w:t>
            </w:r>
          </w:p>
        </w:tc>
        <w:tc>
          <w:tcPr>
            <w:tcW w:w="2645" w:type="dxa"/>
            <w:shd w:val="clear" w:color="auto" w:fill="auto"/>
            <w:vAlign w:val="center"/>
          </w:tcPr>
          <w:p>
            <w:pPr>
              <w:pStyle w:val="22"/>
              <w:ind w:firstLine="413"/>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rPr>
              <w:t>3.3-2</w:t>
            </w:r>
            <w:r>
              <w:rPr>
                <w:rFonts w:hint="eastAsia" w:ascii="仿宋" w:hAnsi="仿宋" w:eastAsia="仿宋" w:cs="仿宋"/>
                <w:color w:val="auto"/>
                <w:sz w:val="28"/>
                <w:lang w:val="en-US" w:eastAsia="zh-CN"/>
              </w:rPr>
              <w:t>～</w:t>
            </w:r>
            <w:r>
              <w:rPr>
                <w:rFonts w:hint="eastAsia" w:ascii="仿宋" w:hAnsi="仿宋" w:eastAsia="仿宋" w:cs="仿宋"/>
                <w:color w:val="auto"/>
                <w:w w:val="99"/>
                <w:sz w:val="21"/>
                <w:szCs w:val="21"/>
              </w:rPr>
              <w:t>3.3-</w:t>
            </w:r>
            <w:r>
              <w:rPr>
                <w:rFonts w:hint="eastAsia" w:ascii="仿宋" w:hAnsi="仿宋" w:eastAsia="仿宋" w:cs="仿宋"/>
                <w:color w:val="auto"/>
                <w:w w:val="99"/>
                <w:sz w:val="21"/>
                <w:szCs w:val="21"/>
                <w:lang w:val="en-US" w:eastAsia="zh-CN"/>
              </w:rPr>
              <w:t>14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97" w:hRule="atLeast"/>
          <w:jc w:val="center"/>
        </w:trPr>
        <w:tc>
          <w:tcPr>
            <w:tcW w:w="2642" w:type="dxa"/>
            <w:shd w:val="clear" w:color="auto" w:fill="auto"/>
            <w:vAlign w:val="center"/>
          </w:tcPr>
          <w:p>
            <w:pPr>
              <w:pStyle w:val="22"/>
              <w:jc w:val="center"/>
              <w:rPr>
                <w:rFonts w:hint="eastAsia" w:ascii="仿宋" w:hAnsi="仿宋" w:eastAsia="仿宋" w:cs="仿宋"/>
                <w:color w:val="auto"/>
                <w:sz w:val="21"/>
                <w:szCs w:val="21"/>
              </w:rPr>
            </w:pPr>
            <w:r>
              <w:rPr>
                <w:rFonts w:hint="eastAsia" w:ascii="仿宋" w:hAnsi="仿宋" w:eastAsia="仿宋" w:cs="仿宋"/>
                <w:color w:val="auto"/>
                <w:sz w:val="21"/>
                <w:szCs w:val="21"/>
              </w:rPr>
              <w:t>20</w:t>
            </w:r>
            <w:r>
              <w:rPr>
                <w:rFonts w:hint="eastAsia" w:ascii="仿宋" w:hAnsi="仿宋" w:eastAsia="仿宋" w:cs="仿宋"/>
                <w:color w:val="auto"/>
                <w:sz w:val="21"/>
                <w:szCs w:val="21"/>
                <w:lang w:val="en-US" w:eastAsia="zh-CN"/>
              </w:rPr>
              <w:t>20</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10</w:t>
            </w:r>
            <w:r>
              <w:rPr>
                <w:rFonts w:hint="eastAsia" w:ascii="仿宋" w:hAnsi="仿宋" w:eastAsia="仿宋" w:cs="仿宋"/>
                <w:color w:val="auto"/>
                <w:sz w:val="21"/>
                <w:szCs w:val="21"/>
              </w:rPr>
              <w:t>月</w:t>
            </w:r>
            <w:r>
              <w:rPr>
                <w:rFonts w:hint="eastAsia" w:ascii="仿宋" w:hAnsi="仿宋" w:eastAsia="仿宋" w:cs="仿宋"/>
                <w:color w:val="auto"/>
                <w:sz w:val="28"/>
                <w:lang w:val="en-US" w:eastAsia="zh-CN"/>
              </w:rPr>
              <w:t>～</w:t>
            </w:r>
            <w:r>
              <w:rPr>
                <w:rFonts w:hint="eastAsia" w:ascii="仿宋" w:hAnsi="仿宋" w:eastAsia="仿宋" w:cs="仿宋"/>
                <w:color w:val="auto"/>
                <w:sz w:val="21"/>
                <w:szCs w:val="21"/>
              </w:rPr>
              <w:t>至今</w:t>
            </w:r>
          </w:p>
        </w:tc>
        <w:tc>
          <w:tcPr>
            <w:tcW w:w="2835" w:type="dxa"/>
            <w:shd w:val="clear" w:color="auto" w:fill="auto"/>
            <w:vAlign w:val="center"/>
          </w:tcPr>
          <w:p>
            <w:pPr>
              <w:pStyle w:val="22"/>
              <w:ind w:firstLine="126" w:firstLineChars="61"/>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空地</w:t>
            </w:r>
          </w:p>
        </w:tc>
        <w:tc>
          <w:tcPr>
            <w:tcW w:w="2645" w:type="dxa"/>
            <w:shd w:val="clear" w:color="auto" w:fill="auto"/>
            <w:vAlign w:val="center"/>
          </w:tcPr>
          <w:p>
            <w:pPr>
              <w:pStyle w:val="22"/>
              <w:ind w:firstLine="413"/>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rPr>
              <w:t>3.3-</w:t>
            </w:r>
            <w:r>
              <w:rPr>
                <w:rFonts w:hint="eastAsia" w:ascii="仿宋" w:hAnsi="仿宋" w:eastAsia="仿宋" w:cs="仿宋"/>
                <w:color w:val="auto"/>
                <w:w w:val="99"/>
                <w:sz w:val="21"/>
                <w:szCs w:val="21"/>
                <w:lang w:val="en-US" w:eastAsia="zh-CN"/>
              </w:rPr>
              <w:t>15</w:t>
            </w:r>
            <w:r>
              <w:rPr>
                <w:rFonts w:hint="eastAsia" w:ascii="仿宋" w:hAnsi="仿宋" w:eastAsia="仿宋" w:cs="仿宋"/>
                <w:color w:val="auto"/>
                <w:sz w:val="28"/>
                <w:lang w:val="en-US" w:eastAsia="zh-CN"/>
              </w:rPr>
              <w:t>～</w:t>
            </w:r>
            <w:r>
              <w:rPr>
                <w:rFonts w:hint="eastAsia" w:ascii="仿宋" w:hAnsi="仿宋" w:eastAsia="仿宋" w:cs="仿宋"/>
                <w:color w:val="auto"/>
                <w:w w:val="99"/>
                <w:sz w:val="21"/>
                <w:szCs w:val="21"/>
              </w:rPr>
              <w:t>3.3-</w:t>
            </w:r>
            <w:r>
              <w:rPr>
                <w:rFonts w:hint="eastAsia" w:ascii="仿宋" w:hAnsi="仿宋" w:eastAsia="仿宋" w:cs="仿宋"/>
                <w:color w:val="auto"/>
                <w:w w:val="99"/>
                <w:sz w:val="21"/>
                <w:szCs w:val="21"/>
                <w:lang w:val="en-US" w:eastAsia="zh-CN"/>
              </w:rPr>
              <w:t>17</w:t>
            </w:r>
          </w:p>
        </w:tc>
      </w:tr>
    </w:tbl>
    <w:p>
      <w:pPr>
        <w:spacing w:line="360" w:lineRule="auto"/>
        <w:ind w:firstLine="588" w:firstLineChars="210"/>
        <w:rPr>
          <w:rFonts w:hint="eastAsia" w:ascii="仿宋" w:hAnsi="仿宋" w:eastAsia="仿宋" w:cs="仿宋"/>
          <w:color w:val="auto"/>
          <w:sz w:val="28"/>
        </w:rPr>
      </w:pPr>
    </w:p>
    <w:tbl>
      <w:tblPr>
        <w:tblStyle w:val="13"/>
        <w:tblW w:w="92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26"/>
        <w:gridCol w:w="1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5018405" cy="2896870"/>
                  <wp:effectExtent l="0" t="0" r="10795" b="17780"/>
                  <wp:docPr id="11" name="图片 11" descr="2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03-7"/>
                          <pic:cNvPicPr>
                            <a:picLocks noChangeAspect="1"/>
                          </pic:cNvPicPr>
                        </pic:nvPicPr>
                        <pic:blipFill>
                          <a:blip r:embed="rId25"/>
                          <a:stretch>
                            <a:fillRect/>
                          </a:stretch>
                        </pic:blipFill>
                        <pic:spPr>
                          <a:xfrm>
                            <a:off x="0" y="0"/>
                            <a:ext cx="5018405" cy="2896870"/>
                          </a:xfrm>
                          <a:prstGeom prst="rect">
                            <a:avLst/>
                          </a:prstGeom>
                        </pic:spPr>
                      </pic:pic>
                    </a:graphicData>
                  </a:graphic>
                </wp:inline>
              </w:drawing>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调查地块为一般耕地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图 3.3-2</w:t>
            </w:r>
            <w:r>
              <w:rPr>
                <w:rFonts w:hint="eastAsia" w:ascii="仿宋" w:hAnsi="仿宋" w:eastAsia="仿宋" w:cs="仿宋"/>
                <w:color w:val="auto"/>
                <w:sz w:val="21"/>
                <w:szCs w:val="21"/>
                <w:lang w:val="en-US" w:eastAsia="zh-CN"/>
              </w:rPr>
              <w:t xml:space="preserve"> </w:t>
            </w:r>
            <w:r>
              <w:rPr>
                <w:rFonts w:hint="eastAsia" w:ascii="仿宋" w:hAnsi="仿宋" w:eastAsia="仿宋" w:cs="仿宋"/>
                <w:color w:val="auto"/>
                <w:sz w:val="21"/>
                <w:szCs w:val="21"/>
              </w:rPr>
              <w:t>200</w:t>
            </w:r>
            <w:r>
              <w:rPr>
                <w:rFonts w:hint="eastAsia" w:ascii="仿宋" w:hAnsi="仿宋" w:eastAsia="仿宋" w:cs="仿宋"/>
                <w:color w:val="auto"/>
                <w:sz w:val="21"/>
                <w:szCs w:val="21"/>
                <w:lang w:val="en-US" w:eastAsia="zh-CN"/>
              </w:rPr>
              <w:t>3</w:t>
            </w:r>
            <w:r>
              <w:rPr>
                <w:rFonts w:hint="eastAsia" w:ascii="仿宋" w:hAnsi="仿宋" w:eastAsia="仿宋" w:cs="仿宋"/>
                <w:color w:val="auto"/>
                <w:sz w:val="21"/>
                <w:szCs w:val="21"/>
              </w:rPr>
              <w:t xml:space="preserve"> 年7</w:t>
            </w:r>
            <w:r>
              <w:rPr>
                <w:rFonts w:hint="eastAsia" w:ascii="仿宋" w:hAnsi="仿宋" w:eastAsia="仿宋" w:cs="仿宋"/>
                <w:color w:val="auto"/>
                <w:sz w:val="21"/>
                <w:szCs w:val="21"/>
                <w:lang w:eastAsia="zh-CN"/>
              </w:rPr>
              <w:t>月</w:t>
            </w:r>
            <w:r>
              <w:rPr>
                <w:rFonts w:hint="eastAsia" w:ascii="仿宋" w:hAnsi="仿宋" w:eastAsia="仿宋" w:cs="仿宋"/>
                <w:color w:val="auto"/>
                <w:sz w:val="21"/>
                <w:szCs w:val="21"/>
              </w:rPr>
              <w:t>影像图</w:t>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p>
        </w:tc>
      </w:tr>
    </w:tbl>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sectPr>
          <w:footerReference r:id="rId6" w:type="default"/>
          <w:pgSz w:w="11900" w:h="16840"/>
          <w:pgMar w:top="1134" w:right="1417" w:bottom="799" w:left="1701" w:header="0" w:footer="850" w:gutter="0"/>
          <w:pgNumType w:fmt="decimal"/>
          <w:cols w:space="0" w:num="1"/>
          <w:rtlGutter w:val="0"/>
          <w:docGrid w:linePitch="360" w:charSpace="0"/>
        </w:sectPr>
      </w:pPr>
    </w:p>
    <w:tbl>
      <w:tblPr>
        <w:tblStyle w:val="13"/>
        <w:tblW w:w="92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26"/>
        <w:gridCol w:w="1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4985385" cy="2877820"/>
                  <wp:effectExtent l="0" t="0" r="5715" b="17780"/>
                  <wp:docPr id="12" name="图片 12" descr="2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09-8"/>
                          <pic:cNvPicPr>
                            <a:picLocks noChangeAspect="1"/>
                          </pic:cNvPicPr>
                        </pic:nvPicPr>
                        <pic:blipFill>
                          <a:blip r:embed="rId26"/>
                          <a:stretch>
                            <a:fillRect/>
                          </a:stretch>
                        </pic:blipFill>
                        <pic:spPr>
                          <a:xfrm>
                            <a:off x="0" y="0"/>
                            <a:ext cx="4985385" cy="2877820"/>
                          </a:xfrm>
                          <a:prstGeom prst="rect">
                            <a:avLst/>
                          </a:prstGeom>
                        </pic:spPr>
                      </pic:pic>
                    </a:graphicData>
                  </a:graphic>
                </wp:inline>
              </w:drawing>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调查地块为一般耕地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图 3.3-3</w:t>
            </w:r>
            <w:r>
              <w:rPr>
                <w:rFonts w:hint="eastAsia" w:ascii="仿宋" w:hAnsi="仿宋" w:eastAsia="仿宋" w:cs="仿宋"/>
                <w:color w:val="auto"/>
                <w:sz w:val="21"/>
                <w:szCs w:val="21"/>
                <w:lang w:val="en-US" w:eastAsia="zh-CN"/>
              </w:rPr>
              <w:t xml:space="preserve"> </w:t>
            </w:r>
            <w:r>
              <w:rPr>
                <w:rFonts w:hint="eastAsia" w:ascii="仿宋" w:hAnsi="仿宋" w:eastAsia="仿宋" w:cs="仿宋"/>
                <w:color w:val="auto"/>
                <w:sz w:val="21"/>
                <w:szCs w:val="21"/>
              </w:rPr>
              <w:t>20</w:t>
            </w:r>
            <w:r>
              <w:rPr>
                <w:rFonts w:hint="eastAsia" w:ascii="仿宋" w:hAnsi="仿宋" w:eastAsia="仿宋" w:cs="仿宋"/>
                <w:color w:val="auto"/>
                <w:sz w:val="21"/>
                <w:szCs w:val="21"/>
                <w:lang w:val="en-US" w:eastAsia="zh-CN"/>
              </w:rPr>
              <w:t>09</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8月</w:t>
            </w:r>
            <w:r>
              <w:rPr>
                <w:rFonts w:hint="eastAsia" w:ascii="仿宋" w:hAnsi="仿宋" w:eastAsia="仿宋" w:cs="仿宋"/>
                <w:color w:val="auto"/>
                <w:sz w:val="21"/>
                <w:szCs w:val="21"/>
              </w:rPr>
              <w:t>影像图</w:t>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5007610" cy="2890520"/>
                  <wp:effectExtent l="0" t="0" r="2540" b="5080"/>
                  <wp:docPr id="14" name="图片 14" descr="2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010-4"/>
                          <pic:cNvPicPr>
                            <a:picLocks noChangeAspect="1"/>
                          </pic:cNvPicPr>
                        </pic:nvPicPr>
                        <pic:blipFill>
                          <a:blip r:embed="rId27"/>
                          <a:stretch>
                            <a:fillRect/>
                          </a:stretch>
                        </pic:blipFill>
                        <pic:spPr>
                          <a:xfrm>
                            <a:off x="0" y="0"/>
                            <a:ext cx="5007610" cy="2890520"/>
                          </a:xfrm>
                          <a:prstGeom prst="rect">
                            <a:avLst/>
                          </a:prstGeom>
                        </pic:spPr>
                      </pic:pic>
                    </a:graphicData>
                  </a:graphic>
                </wp:inline>
              </w:drawing>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调查地块为一般耕地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图 3.3-4</w:t>
            </w:r>
            <w:r>
              <w:rPr>
                <w:rFonts w:hint="eastAsia" w:ascii="仿宋" w:hAnsi="仿宋" w:eastAsia="仿宋" w:cs="仿宋"/>
                <w:color w:val="auto"/>
                <w:sz w:val="21"/>
                <w:szCs w:val="21"/>
              </w:rPr>
              <w:tab/>
            </w:r>
            <w:r>
              <w:rPr>
                <w:rFonts w:hint="eastAsia" w:ascii="仿宋" w:hAnsi="仿宋" w:eastAsia="仿宋" w:cs="仿宋"/>
                <w:color w:val="auto"/>
                <w:sz w:val="21"/>
                <w:szCs w:val="21"/>
              </w:rPr>
              <w:t>201</w:t>
            </w:r>
            <w:r>
              <w:rPr>
                <w:rFonts w:hint="eastAsia" w:ascii="仿宋" w:hAnsi="仿宋" w:eastAsia="仿宋" w:cs="仿宋"/>
                <w:color w:val="auto"/>
                <w:sz w:val="21"/>
                <w:szCs w:val="21"/>
                <w:lang w:val="en-US" w:eastAsia="zh-CN"/>
              </w:rPr>
              <w:t>0</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4月</w:t>
            </w:r>
            <w:r>
              <w:rPr>
                <w:rFonts w:hint="eastAsia" w:ascii="仿宋" w:hAnsi="仿宋" w:eastAsia="仿宋" w:cs="仿宋"/>
                <w:color w:val="auto"/>
                <w:sz w:val="21"/>
                <w:szCs w:val="21"/>
              </w:rPr>
              <w:t>影像图</w:t>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5026660" cy="2901315"/>
                  <wp:effectExtent l="0" t="0" r="2540" b="13335"/>
                  <wp:docPr id="16" name="图片 16" descr="2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11-8"/>
                          <pic:cNvPicPr>
                            <a:picLocks noChangeAspect="1"/>
                          </pic:cNvPicPr>
                        </pic:nvPicPr>
                        <pic:blipFill>
                          <a:blip r:embed="rId27"/>
                          <a:stretch>
                            <a:fillRect/>
                          </a:stretch>
                        </pic:blipFill>
                        <pic:spPr>
                          <a:xfrm>
                            <a:off x="0" y="0"/>
                            <a:ext cx="5026660" cy="2901315"/>
                          </a:xfrm>
                          <a:prstGeom prst="rect">
                            <a:avLst/>
                          </a:prstGeom>
                        </pic:spPr>
                      </pic:pic>
                    </a:graphicData>
                  </a:graphic>
                </wp:inline>
              </w:drawing>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调查地块为一般耕地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图 3.3-5</w:t>
            </w:r>
            <w:r>
              <w:rPr>
                <w:rFonts w:hint="eastAsia" w:ascii="仿宋" w:hAnsi="仿宋" w:eastAsia="仿宋" w:cs="仿宋"/>
                <w:color w:val="auto"/>
                <w:sz w:val="21"/>
                <w:szCs w:val="21"/>
              </w:rPr>
              <w:tab/>
            </w:r>
            <w:r>
              <w:rPr>
                <w:rFonts w:hint="eastAsia" w:ascii="仿宋" w:hAnsi="仿宋" w:eastAsia="仿宋" w:cs="仿宋"/>
                <w:color w:val="auto"/>
                <w:sz w:val="21"/>
                <w:szCs w:val="21"/>
              </w:rPr>
              <w:t>201</w:t>
            </w:r>
            <w:r>
              <w:rPr>
                <w:rFonts w:hint="eastAsia" w:ascii="仿宋" w:hAnsi="仿宋" w:eastAsia="仿宋" w:cs="仿宋"/>
                <w:color w:val="auto"/>
                <w:sz w:val="21"/>
                <w:szCs w:val="21"/>
                <w:lang w:val="en-US" w:eastAsia="zh-CN"/>
              </w:rPr>
              <w:t>1</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8月</w:t>
            </w:r>
            <w:r>
              <w:rPr>
                <w:rFonts w:hint="eastAsia" w:ascii="仿宋" w:hAnsi="仿宋" w:eastAsia="仿宋" w:cs="仿宋"/>
                <w:color w:val="auto"/>
                <w:sz w:val="21"/>
                <w:szCs w:val="21"/>
              </w:rPr>
              <w:t>影像图</w:t>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p>
        </w:tc>
      </w:tr>
    </w:tbl>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sectPr>
          <w:footerReference r:id="rId7" w:type="default"/>
          <w:pgSz w:w="11900" w:h="16840"/>
          <w:pgMar w:top="1134" w:right="1417" w:bottom="799" w:left="1701" w:header="0" w:footer="567" w:gutter="0"/>
          <w:pgNumType w:fmt="decimal"/>
          <w:cols w:space="0" w:num="1"/>
          <w:rtlGutter w:val="0"/>
          <w:docGrid w:linePitch="360" w:charSpace="0"/>
        </w:sectPr>
      </w:pPr>
    </w:p>
    <w:tbl>
      <w:tblPr>
        <w:tblStyle w:val="13"/>
        <w:tblW w:w="92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26"/>
        <w:gridCol w:w="1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5083810" cy="2934335"/>
                  <wp:effectExtent l="0" t="0" r="2540" b="18415"/>
                  <wp:docPr id="17" name="图片 17" descr="2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12-3"/>
                          <pic:cNvPicPr>
                            <a:picLocks noChangeAspect="1"/>
                          </pic:cNvPicPr>
                        </pic:nvPicPr>
                        <pic:blipFill>
                          <a:blip r:embed="rId27"/>
                          <a:stretch>
                            <a:fillRect/>
                          </a:stretch>
                        </pic:blipFill>
                        <pic:spPr>
                          <a:xfrm>
                            <a:off x="0" y="0"/>
                            <a:ext cx="5083810" cy="2934335"/>
                          </a:xfrm>
                          <a:prstGeom prst="rect">
                            <a:avLst/>
                          </a:prstGeom>
                        </pic:spPr>
                      </pic:pic>
                    </a:graphicData>
                  </a:graphic>
                </wp:inline>
              </w:drawing>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调查地块为一般耕地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图 3.3-</w:t>
            </w:r>
            <w:r>
              <w:rPr>
                <w:rFonts w:hint="eastAsia" w:ascii="仿宋" w:hAnsi="仿宋" w:eastAsia="仿宋" w:cs="仿宋"/>
                <w:color w:val="auto"/>
                <w:sz w:val="21"/>
                <w:szCs w:val="21"/>
                <w:lang w:val="en-US" w:eastAsia="zh-CN"/>
              </w:rPr>
              <w:t>6</w:t>
            </w:r>
            <w:r>
              <w:rPr>
                <w:rFonts w:hint="eastAsia" w:ascii="仿宋" w:hAnsi="仿宋" w:eastAsia="仿宋" w:cs="仿宋"/>
                <w:color w:val="auto"/>
                <w:sz w:val="21"/>
                <w:szCs w:val="21"/>
              </w:rPr>
              <w:tab/>
            </w:r>
            <w:r>
              <w:rPr>
                <w:rFonts w:hint="eastAsia" w:ascii="仿宋" w:hAnsi="仿宋" w:eastAsia="仿宋" w:cs="仿宋"/>
                <w:color w:val="auto"/>
                <w:sz w:val="21"/>
                <w:szCs w:val="21"/>
              </w:rPr>
              <w:t>20</w:t>
            </w:r>
            <w:r>
              <w:rPr>
                <w:rFonts w:hint="eastAsia" w:ascii="仿宋" w:hAnsi="仿宋" w:eastAsia="仿宋" w:cs="仿宋"/>
                <w:color w:val="auto"/>
                <w:sz w:val="21"/>
                <w:szCs w:val="21"/>
                <w:lang w:val="en-US" w:eastAsia="zh-CN"/>
              </w:rPr>
              <w:t>12</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3月</w:t>
            </w:r>
            <w:r>
              <w:rPr>
                <w:rFonts w:hint="eastAsia" w:ascii="仿宋" w:hAnsi="仿宋" w:eastAsia="仿宋" w:cs="仿宋"/>
                <w:color w:val="auto"/>
                <w:sz w:val="21"/>
                <w:szCs w:val="21"/>
              </w:rPr>
              <w:t>影像图</w:t>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5083810" cy="2934335"/>
                  <wp:effectExtent l="0" t="0" r="2540" b="18415"/>
                  <wp:docPr id="18" name="图片 18" descr="20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13-10"/>
                          <pic:cNvPicPr>
                            <a:picLocks noChangeAspect="1"/>
                          </pic:cNvPicPr>
                        </pic:nvPicPr>
                        <pic:blipFill>
                          <a:blip r:embed="rId28"/>
                          <a:stretch>
                            <a:fillRect/>
                          </a:stretch>
                        </pic:blipFill>
                        <pic:spPr>
                          <a:xfrm>
                            <a:off x="0" y="0"/>
                            <a:ext cx="5083810" cy="2934335"/>
                          </a:xfrm>
                          <a:prstGeom prst="rect">
                            <a:avLst/>
                          </a:prstGeom>
                        </pic:spPr>
                      </pic:pic>
                    </a:graphicData>
                  </a:graphic>
                </wp:inline>
              </w:drawing>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调查地块为一般耕地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图 3.3-</w:t>
            </w:r>
            <w:r>
              <w:rPr>
                <w:rFonts w:hint="eastAsia" w:ascii="仿宋" w:hAnsi="仿宋" w:eastAsia="仿宋" w:cs="仿宋"/>
                <w:color w:val="auto"/>
                <w:sz w:val="21"/>
                <w:szCs w:val="21"/>
                <w:lang w:val="en-US" w:eastAsia="zh-CN"/>
              </w:rPr>
              <w:t>7</w:t>
            </w:r>
            <w:r>
              <w:rPr>
                <w:rFonts w:hint="eastAsia" w:ascii="仿宋" w:hAnsi="仿宋" w:eastAsia="仿宋" w:cs="仿宋"/>
                <w:color w:val="auto"/>
                <w:sz w:val="21"/>
                <w:szCs w:val="21"/>
              </w:rPr>
              <w:tab/>
            </w:r>
            <w:r>
              <w:rPr>
                <w:rFonts w:hint="eastAsia" w:ascii="仿宋" w:hAnsi="仿宋" w:eastAsia="仿宋" w:cs="仿宋"/>
                <w:color w:val="auto"/>
                <w:sz w:val="21"/>
                <w:szCs w:val="21"/>
              </w:rPr>
              <w:t>20</w:t>
            </w:r>
            <w:r>
              <w:rPr>
                <w:rFonts w:hint="eastAsia" w:ascii="仿宋" w:hAnsi="仿宋" w:eastAsia="仿宋" w:cs="仿宋"/>
                <w:color w:val="auto"/>
                <w:sz w:val="21"/>
                <w:szCs w:val="21"/>
                <w:lang w:val="en-US" w:eastAsia="zh-CN"/>
              </w:rPr>
              <w:t>13</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10月</w:t>
            </w:r>
            <w:r>
              <w:rPr>
                <w:rFonts w:hint="eastAsia" w:ascii="仿宋" w:hAnsi="仿宋" w:eastAsia="仿宋" w:cs="仿宋"/>
                <w:color w:val="auto"/>
                <w:sz w:val="21"/>
                <w:szCs w:val="21"/>
              </w:rPr>
              <w:t>影像图</w:t>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5083810" cy="2934335"/>
                  <wp:effectExtent l="0" t="0" r="2540" b="18415"/>
                  <wp:docPr id="20" name="图片 20" descr="20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014-12"/>
                          <pic:cNvPicPr>
                            <a:picLocks noChangeAspect="1"/>
                          </pic:cNvPicPr>
                        </pic:nvPicPr>
                        <pic:blipFill>
                          <a:blip r:embed="rId29"/>
                          <a:stretch>
                            <a:fillRect/>
                          </a:stretch>
                        </pic:blipFill>
                        <pic:spPr>
                          <a:xfrm>
                            <a:off x="0" y="0"/>
                            <a:ext cx="5083810" cy="2934335"/>
                          </a:xfrm>
                          <a:prstGeom prst="rect">
                            <a:avLst/>
                          </a:prstGeom>
                        </pic:spPr>
                      </pic:pic>
                    </a:graphicData>
                  </a:graphic>
                </wp:inline>
              </w:drawing>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调查地块内为一般耕地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图 3.3-8</w:t>
            </w:r>
            <w:r>
              <w:rPr>
                <w:rFonts w:hint="eastAsia" w:ascii="仿宋" w:hAnsi="仿宋" w:eastAsia="仿宋" w:cs="仿宋"/>
                <w:color w:val="auto"/>
                <w:sz w:val="21"/>
                <w:szCs w:val="21"/>
              </w:rPr>
              <w:tab/>
            </w:r>
            <w:r>
              <w:rPr>
                <w:rFonts w:hint="eastAsia" w:ascii="仿宋" w:hAnsi="仿宋" w:eastAsia="仿宋" w:cs="仿宋"/>
                <w:color w:val="auto"/>
                <w:sz w:val="21"/>
                <w:szCs w:val="21"/>
              </w:rPr>
              <w:t>20</w:t>
            </w:r>
            <w:r>
              <w:rPr>
                <w:rFonts w:hint="eastAsia" w:ascii="仿宋" w:hAnsi="仿宋" w:eastAsia="仿宋" w:cs="仿宋"/>
                <w:color w:val="auto"/>
                <w:sz w:val="21"/>
                <w:szCs w:val="21"/>
                <w:lang w:val="en-US" w:eastAsia="zh-CN"/>
              </w:rPr>
              <w:t>14</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12月</w:t>
            </w:r>
            <w:r>
              <w:rPr>
                <w:rFonts w:hint="eastAsia" w:ascii="仿宋" w:hAnsi="仿宋" w:eastAsia="仿宋" w:cs="仿宋"/>
                <w:color w:val="auto"/>
                <w:sz w:val="21"/>
                <w:szCs w:val="21"/>
              </w:rPr>
              <w:t>影像图</w:t>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5083810" cy="2934335"/>
                  <wp:effectExtent l="0" t="0" r="2540" b="18415"/>
                  <wp:docPr id="21" name="图片 21" descr="2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015-10"/>
                          <pic:cNvPicPr>
                            <a:picLocks noChangeAspect="1"/>
                          </pic:cNvPicPr>
                        </pic:nvPicPr>
                        <pic:blipFill>
                          <a:blip r:embed="rId30"/>
                          <a:stretch>
                            <a:fillRect/>
                          </a:stretch>
                        </pic:blipFill>
                        <pic:spPr>
                          <a:xfrm>
                            <a:off x="0" y="0"/>
                            <a:ext cx="5083810" cy="2934335"/>
                          </a:xfrm>
                          <a:prstGeom prst="rect">
                            <a:avLst/>
                          </a:prstGeom>
                        </pic:spPr>
                      </pic:pic>
                    </a:graphicData>
                  </a:graphic>
                </wp:inline>
              </w:drawing>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调查地块内为一般耕地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图 3.3-9</w:t>
            </w:r>
            <w:r>
              <w:rPr>
                <w:rFonts w:hint="eastAsia" w:ascii="仿宋" w:hAnsi="仿宋" w:eastAsia="仿宋" w:cs="仿宋"/>
                <w:color w:val="auto"/>
                <w:sz w:val="21"/>
                <w:szCs w:val="21"/>
              </w:rPr>
              <w:tab/>
            </w:r>
            <w:r>
              <w:rPr>
                <w:rFonts w:hint="eastAsia" w:ascii="仿宋" w:hAnsi="仿宋" w:eastAsia="仿宋" w:cs="仿宋"/>
                <w:color w:val="auto"/>
                <w:sz w:val="21"/>
                <w:szCs w:val="21"/>
              </w:rPr>
              <w:t>2</w:t>
            </w:r>
            <w:r>
              <w:rPr>
                <w:rFonts w:hint="eastAsia" w:ascii="仿宋" w:hAnsi="仿宋" w:eastAsia="仿宋" w:cs="仿宋"/>
                <w:color w:val="auto"/>
                <w:sz w:val="21"/>
                <w:szCs w:val="21"/>
                <w:lang w:val="en-US" w:eastAsia="zh-CN"/>
              </w:rPr>
              <w:t>015</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10月</w:t>
            </w:r>
            <w:r>
              <w:rPr>
                <w:rFonts w:hint="eastAsia" w:ascii="仿宋" w:hAnsi="仿宋" w:eastAsia="仿宋" w:cs="仿宋"/>
                <w:color w:val="auto"/>
                <w:sz w:val="21"/>
                <w:szCs w:val="21"/>
              </w:rPr>
              <w:t>影像图</w:t>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5083810" cy="2934335"/>
                  <wp:effectExtent l="0" t="0" r="2540" b="18415"/>
                  <wp:docPr id="23" name="图片 23" descr="20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16-1"/>
                          <pic:cNvPicPr>
                            <a:picLocks noChangeAspect="1"/>
                          </pic:cNvPicPr>
                        </pic:nvPicPr>
                        <pic:blipFill>
                          <a:blip r:embed="rId31"/>
                          <a:stretch>
                            <a:fillRect/>
                          </a:stretch>
                        </pic:blipFill>
                        <pic:spPr>
                          <a:xfrm>
                            <a:off x="0" y="0"/>
                            <a:ext cx="5083810" cy="2934335"/>
                          </a:xfrm>
                          <a:prstGeom prst="rect">
                            <a:avLst/>
                          </a:prstGeom>
                        </pic:spPr>
                      </pic:pic>
                    </a:graphicData>
                  </a:graphic>
                </wp:inline>
              </w:drawing>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调查地块内为一般耕地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图 3.3-10</w:t>
            </w:r>
            <w:r>
              <w:rPr>
                <w:rFonts w:hint="eastAsia" w:ascii="仿宋" w:hAnsi="仿宋" w:eastAsia="仿宋" w:cs="仿宋"/>
                <w:color w:val="auto"/>
                <w:sz w:val="21"/>
                <w:szCs w:val="21"/>
              </w:rPr>
              <w:tab/>
            </w:r>
            <w:r>
              <w:rPr>
                <w:rFonts w:hint="eastAsia" w:ascii="仿宋" w:hAnsi="仿宋" w:eastAsia="仿宋" w:cs="仿宋"/>
                <w:color w:val="auto"/>
                <w:sz w:val="21"/>
                <w:szCs w:val="21"/>
              </w:rPr>
              <w:t>20</w:t>
            </w:r>
            <w:r>
              <w:rPr>
                <w:rFonts w:hint="eastAsia" w:ascii="仿宋" w:hAnsi="仿宋" w:eastAsia="仿宋" w:cs="仿宋"/>
                <w:color w:val="auto"/>
                <w:sz w:val="21"/>
                <w:szCs w:val="21"/>
                <w:lang w:val="en-US" w:eastAsia="zh-CN"/>
              </w:rPr>
              <w:t>16</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12月</w:t>
            </w:r>
            <w:r>
              <w:rPr>
                <w:rFonts w:hint="eastAsia" w:ascii="仿宋" w:hAnsi="仿宋" w:eastAsia="仿宋" w:cs="仿宋"/>
                <w:color w:val="auto"/>
                <w:sz w:val="21"/>
                <w:szCs w:val="21"/>
              </w:rPr>
              <w:t>影像图</w:t>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5083810" cy="2934335"/>
                  <wp:effectExtent l="0" t="0" r="2540" b="18415"/>
                  <wp:docPr id="24" name="图片 24" descr="20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17-11"/>
                          <pic:cNvPicPr>
                            <a:picLocks noChangeAspect="1"/>
                          </pic:cNvPicPr>
                        </pic:nvPicPr>
                        <pic:blipFill>
                          <a:blip r:embed="rId32"/>
                          <a:stretch>
                            <a:fillRect/>
                          </a:stretch>
                        </pic:blipFill>
                        <pic:spPr>
                          <a:xfrm>
                            <a:off x="0" y="0"/>
                            <a:ext cx="5083810" cy="2934335"/>
                          </a:xfrm>
                          <a:prstGeom prst="rect">
                            <a:avLst/>
                          </a:prstGeom>
                        </pic:spPr>
                      </pic:pic>
                    </a:graphicData>
                  </a:graphic>
                </wp:inline>
              </w:drawing>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调查地块内为一般耕地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图 3.3-1</w:t>
            </w:r>
            <w:r>
              <w:rPr>
                <w:rFonts w:hint="eastAsia" w:ascii="仿宋" w:hAnsi="仿宋" w:eastAsia="仿宋" w:cs="仿宋"/>
                <w:color w:val="auto"/>
                <w:sz w:val="21"/>
                <w:szCs w:val="21"/>
                <w:lang w:val="en-US" w:eastAsia="zh-CN"/>
              </w:rPr>
              <w:t>1</w:t>
            </w:r>
            <w:r>
              <w:rPr>
                <w:rFonts w:hint="eastAsia" w:ascii="仿宋" w:hAnsi="仿宋" w:eastAsia="仿宋" w:cs="仿宋"/>
                <w:color w:val="auto"/>
                <w:sz w:val="21"/>
                <w:szCs w:val="21"/>
              </w:rPr>
              <w:tab/>
            </w:r>
            <w:r>
              <w:rPr>
                <w:rFonts w:hint="eastAsia" w:ascii="仿宋" w:hAnsi="仿宋" w:eastAsia="仿宋" w:cs="仿宋"/>
                <w:color w:val="auto"/>
                <w:sz w:val="21"/>
                <w:szCs w:val="21"/>
              </w:rPr>
              <w:t>20</w:t>
            </w:r>
            <w:r>
              <w:rPr>
                <w:rFonts w:hint="eastAsia" w:ascii="仿宋" w:hAnsi="仿宋" w:eastAsia="仿宋" w:cs="仿宋"/>
                <w:color w:val="auto"/>
                <w:sz w:val="21"/>
                <w:szCs w:val="21"/>
                <w:lang w:val="en-US" w:eastAsia="zh-CN"/>
              </w:rPr>
              <w:t>17</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11月</w:t>
            </w:r>
            <w:r>
              <w:rPr>
                <w:rFonts w:hint="eastAsia" w:ascii="仿宋" w:hAnsi="仿宋" w:eastAsia="仿宋" w:cs="仿宋"/>
                <w:color w:val="auto"/>
                <w:sz w:val="21"/>
                <w:szCs w:val="21"/>
              </w:rPr>
              <w:t>影像图</w:t>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5083810" cy="2934335"/>
                  <wp:effectExtent l="0" t="0" r="2540" b="18415"/>
                  <wp:docPr id="26" name="图片 26" descr="2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018-8"/>
                          <pic:cNvPicPr>
                            <a:picLocks noChangeAspect="1"/>
                          </pic:cNvPicPr>
                        </pic:nvPicPr>
                        <pic:blipFill>
                          <a:blip r:embed="rId33"/>
                          <a:stretch>
                            <a:fillRect/>
                          </a:stretch>
                        </pic:blipFill>
                        <pic:spPr>
                          <a:xfrm>
                            <a:off x="0" y="0"/>
                            <a:ext cx="5083810" cy="2934335"/>
                          </a:xfrm>
                          <a:prstGeom prst="rect">
                            <a:avLst/>
                          </a:prstGeom>
                        </pic:spPr>
                      </pic:pic>
                    </a:graphicData>
                  </a:graphic>
                </wp:inline>
              </w:drawing>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调查地块内为一般耕地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图 3.3-1</w:t>
            </w:r>
            <w:r>
              <w:rPr>
                <w:rFonts w:hint="eastAsia" w:ascii="仿宋" w:hAnsi="仿宋" w:eastAsia="仿宋" w:cs="仿宋"/>
                <w:color w:val="auto"/>
                <w:sz w:val="21"/>
                <w:szCs w:val="21"/>
                <w:lang w:val="en-US" w:eastAsia="zh-CN"/>
              </w:rPr>
              <w:t>2</w:t>
            </w:r>
            <w:r>
              <w:rPr>
                <w:rFonts w:hint="eastAsia" w:ascii="仿宋" w:hAnsi="仿宋" w:eastAsia="仿宋" w:cs="仿宋"/>
                <w:color w:val="auto"/>
                <w:sz w:val="21"/>
                <w:szCs w:val="21"/>
              </w:rPr>
              <w:tab/>
            </w:r>
            <w:r>
              <w:rPr>
                <w:rFonts w:hint="eastAsia" w:ascii="仿宋" w:hAnsi="仿宋" w:eastAsia="仿宋" w:cs="仿宋"/>
                <w:color w:val="auto"/>
                <w:sz w:val="21"/>
                <w:szCs w:val="21"/>
              </w:rPr>
              <w:t>20</w:t>
            </w:r>
            <w:r>
              <w:rPr>
                <w:rFonts w:hint="eastAsia" w:ascii="仿宋" w:hAnsi="仿宋" w:eastAsia="仿宋" w:cs="仿宋"/>
                <w:color w:val="auto"/>
                <w:sz w:val="21"/>
                <w:szCs w:val="21"/>
                <w:lang w:val="en-US" w:eastAsia="zh-CN"/>
              </w:rPr>
              <w:t>18</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11月</w:t>
            </w:r>
            <w:r>
              <w:rPr>
                <w:rFonts w:hint="eastAsia" w:ascii="仿宋" w:hAnsi="仿宋" w:eastAsia="仿宋" w:cs="仿宋"/>
                <w:color w:val="auto"/>
                <w:sz w:val="21"/>
                <w:szCs w:val="21"/>
              </w:rPr>
              <w:t>影像图</w:t>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5083810" cy="2934335"/>
                  <wp:effectExtent l="0" t="0" r="2540" b="18415"/>
                  <wp:docPr id="27" name="图片 27" descr="2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019-5"/>
                          <pic:cNvPicPr>
                            <a:picLocks noChangeAspect="1"/>
                          </pic:cNvPicPr>
                        </pic:nvPicPr>
                        <pic:blipFill>
                          <a:blip r:embed="rId34"/>
                          <a:stretch>
                            <a:fillRect/>
                          </a:stretch>
                        </pic:blipFill>
                        <pic:spPr>
                          <a:xfrm>
                            <a:off x="0" y="0"/>
                            <a:ext cx="5083810" cy="2934335"/>
                          </a:xfrm>
                          <a:prstGeom prst="rect">
                            <a:avLst/>
                          </a:prstGeom>
                        </pic:spPr>
                      </pic:pic>
                    </a:graphicData>
                  </a:graphic>
                </wp:inline>
              </w:drawing>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调查地块内为一般耕地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图 3.3-1</w:t>
            </w:r>
            <w:r>
              <w:rPr>
                <w:rFonts w:hint="eastAsia" w:ascii="仿宋" w:hAnsi="仿宋" w:eastAsia="仿宋" w:cs="仿宋"/>
                <w:color w:val="auto"/>
                <w:sz w:val="21"/>
                <w:szCs w:val="21"/>
                <w:lang w:val="en-US" w:eastAsia="zh-CN"/>
              </w:rPr>
              <w:t>3</w:t>
            </w:r>
            <w:r>
              <w:rPr>
                <w:rFonts w:hint="eastAsia" w:ascii="仿宋" w:hAnsi="仿宋" w:eastAsia="仿宋" w:cs="仿宋"/>
                <w:color w:val="auto"/>
                <w:sz w:val="21"/>
                <w:szCs w:val="21"/>
              </w:rPr>
              <w:tab/>
            </w:r>
            <w:r>
              <w:rPr>
                <w:rFonts w:hint="eastAsia" w:ascii="仿宋" w:hAnsi="仿宋" w:eastAsia="仿宋" w:cs="仿宋"/>
                <w:color w:val="auto"/>
                <w:sz w:val="21"/>
                <w:szCs w:val="21"/>
              </w:rPr>
              <w:t>20</w:t>
            </w:r>
            <w:r>
              <w:rPr>
                <w:rFonts w:hint="eastAsia" w:ascii="仿宋" w:hAnsi="仿宋" w:eastAsia="仿宋" w:cs="仿宋"/>
                <w:color w:val="auto"/>
                <w:sz w:val="21"/>
                <w:szCs w:val="21"/>
                <w:lang w:val="en-US" w:eastAsia="zh-CN"/>
              </w:rPr>
              <w:t>19</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5月</w:t>
            </w:r>
            <w:r>
              <w:rPr>
                <w:rFonts w:hint="eastAsia" w:ascii="仿宋" w:hAnsi="仿宋" w:eastAsia="仿宋" w:cs="仿宋"/>
                <w:color w:val="auto"/>
                <w:sz w:val="21"/>
                <w:szCs w:val="21"/>
              </w:rPr>
              <w:t>影像图</w:t>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5083810" cy="2934335"/>
                  <wp:effectExtent l="0" t="0" r="2540" b="18415"/>
                  <wp:docPr id="28" name="图片 28" descr="2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020-10"/>
                          <pic:cNvPicPr>
                            <a:picLocks noChangeAspect="1"/>
                          </pic:cNvPicPr>
                        </pic:nvPicPr>
                        <pic:blipFill>
                          <a:blip r:embed="rId35"/>
                          <a:stretch>
                            <a:fillRect/>
                          </a:stretch>
                        </pic:blipFill>
                        <pic:spPr>
                          <a:xfrm>
                            <a:off x="0" y="0"/>
                            <a:ext cx="5083810" cy="2934335"/>
                          </a:xfrm>
                          <a:prstGeom prst="rect">
                            <a:avLst/>
                          </a:prstGeom>
                        </pic:spPr>
                      </pic:pic>
                    </a:graphicData>
                  </a:graphic>
                </wp:inline>
              </w:drawing>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调查地块内为一般耕地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图 3.3-1</w:t>
            </w:r>
            <w:r>
              <w:rPr>
                <w:rFonts w:hint="eastAsia" w:ascii="仿宋" w:hAnsi="仿宋" w:eastAsia="仿宋" w:cs="仿宋"/>
                <w:color w:val="auto"/>
                <w:sz w:val="21"/>
                <w:szCs w:val="21"/>
                <w:lang w:val="en-US" w:eastAsia="zh-CN"/>
              </w:rPr>
              <w:t>4</w:t>
            </w:r>
            <w:r>
              <w:rPr>
                <w:rFonts w:hint="eastAsia" w:ascii="仿宋" w:hAnsi="仿宋" w:eastAsia="仿宋" w:cs="仿宋"/>
                <w:color w:val="auto"/>
                <w:sz w:val="21"/>
                <w:szCs w:val="21"/>
              </w:rPr>
              <w:tab/>
            </w:r>
            <w:r>
              <w:rPr>
                <w:rFonts w:hint="eastAsia" w:ascii="仿宋" w:hAnsi="仿宋" w:eastAsia="仿宋" w:cs="仿宋"/>
                <w:color w:val="auto"/>
                <w:sz w:val="21"/>
                <w:szCs w:val="21"/>
              </w:rPr>
              <w:t>20</w:t>
            </w:r>
            <w:r>
              <w:rPr>
                <w:rFonts w:hint="eastAsia" w:ascii="仿宋" w:hAnsi="仿宋" w:eastAsia="仿宋" w:cs="仿宋"/>
                <w:color w:val="auto"/>
                <w:sz w:val="21"/>
                <w:szCs w:val="21"/>
                <w:lang w:val="en-US" w:eastAsia="zh-CN"/>
              </w:rPr>
              <w:t>20</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3月</w:t>
            </w:r>
            <w:r>
              <w:rPr>
                <w:rFonts w:hint="eastAsia" w:ascii="仿宋" w:hAnsi="仿宋" w:eastAsia="仿宋" w:cs="仿宋"/>
                <w:color w:val="auto"/>
                <w:sz w:val="21"/>
                <w:szCs w:val="21"/>
              </w:rPr>
              <w:t>影像图</w:t>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5083810" cy="2934335"/>
                  <wp:effectExtent l="0" t="0" r="2540" b="18415"/>
                  <wp:docPr id="92" name="图片 92" descr="2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2020-10"/>
                          <pic:cNvPicPr>
                            <a:picLocks noChangeAspect="1"/>
                          </pic:cNvPicPr>
                        </pic:nvPicPr>
                        <pic:blipFill>
                          <a:blip r:embed="rId36"/>
                          <a:stretch>
                            <a:fillRect/>
                          </a:stretch>
                        </pic:blipFill>
                        <pic:spPr>
                          <a:xfrm>
                            <a:off x="0" y="0"/>
                            <a:ext cx="5083810" cy="2934335"/>
                          </a:xfrm>
                          <a:prstGeom prst="rect">
                            <a:avLst/>
                          </a:prstGeom>
                        </pic:spPr>
                      </pic:pic>
                    </a:graphicData>
                  </a:graphic>
                </wp:inline>
              </w:drawing>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调查地块内为</w:t>
            </w:r>
            <w:r>
              <w:rPr>
                <w:rFonts w:hint="eastAsia" w:ascii="仿宋" w:hAnsi="仿宋" w:eastAsia="仿宋" w:cs="仿宋"/>
                <w:color w:val="auto"/>
                <w:sz w:val="21"/>
                <w:szCs w:val="21"/>
                <w:lang w:eastAsia="zh-CN"/>
              </w:rPr>
              <w:t>空</w:t>
            </w:r>
            <w:r>
              <w:rPr>
                <w:rFonts w:hint="eastAsia" w:ascii="仿宋" w:hAnsi="仿宋" w:eastAsia="仿宋" w:cs="仿宋"/>
                <w:color w:val="auto"/>
                <w:sz w:val="21"/>
                <w:szCs w:val="21"/>
              </w:rPr>
              <w:t>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图 3.3-1</w:t>
            </w:r>
            <w:r>
              <w:rPr>
                <w:rFonts w:hint="eastAsia" w:ascii="仿宋" w:hAnsi="仿宋" w:eastAsia="仿宋" w:cs="仿宋"/>
                <w:color w:val="auto"/>
                <w:sz w:val="21"/>
                <w:szCs w:val="21"/>
                <w:lang w:val="en-US" w:eastAsia="zh-CN"/>
              </w:rPr>
              <w:t>5</w:t>
            </w:r>
            <w:r>
              <w:rPr>
                <w:rFonts w:hint="eastAsia" w:ascii="仿宋" w:hAnsi="仿宋" w:eastAsia="仿宋" w:cs="仿宋"/>
                <w:color w:val="auto"/>
                <w:sz w:val="21"/>
                <w:szCs w:val="21"/>
              </w:rPr>
              <w:tab/>
            </w:r>
            <w:r>
              <w:rPr>
                <w:rFonts w:hint="eastAsia" w:ascii="仿宋" w:hAnsi="仿宋" w:eastAsia="仿宋" w:cs="仿宋"/>
                <w:color w:val="auto"/>
                <w:sz w:val="21"/>
                <w:szCs w:val="21"/>
              </w:rPr>
              <w:t>20</w:t>
            </w:r>
            <w:r>
              <w:rPr>
                <w:rFonts w:hint="eastAsia" w:ascii="仿宋" w:hAnsi="仿宋" w:eastAsia="仿宋" w:cs="仿宋"/>
                <w:color w:val="auto"/>
                <w:sz w:val="21"/>
                <w:szCs w:val="21"/>
                <w:lang w:val="en-US" w:eastAsia="zh-CN"/>
              </w:rPr>
              <w:t>20</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10月</w:t>
            </w:r>
            <w:r>
              <w:rPr>
                <w:rFonts w:hint="eastAsia" w:ascii="仿宋" w:hAnsi="仿宋" w:eastAsia="仿宋" w:cs="仿宋"/>
                <w:color w:val="auto"/>
                <w:sz w:val="21"/>
                <w:szCs w:val="21"/>
              </w:rPr>
              <w:t>影像图</w:t>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5083810" cy="2934335"/>
                  <wp:effectExtent l="0" t="0" r="2540" b="18415"/>
                  <wp:docPr id="51" name="图片 51" descr="2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021-1"/>
                          <pic:cNvPicPr>
                            <a:picLocks noChangeAspect="1"/>
                          </pic:cNvPicPr>
                        </pic:nvPicPr>
                        <pic:blipFill>
                          <a:blip r:embed="rId37"/>
                          <a:stretch>
                            <a:fillRect/>
                          </a:stretch>
                        </pic:blipFill>
                        <pic:spPr>
                          <a:xfrm>
                            <a:off x="0" y="0"/>
                            <a:ext cx="5083810" cy="2934335"/>
                          </a:xfrm>
                          <a:prstGeom prst="rect">
                            <a:avLst/>
                          </a:prstGeom>
                        </pic:spPr>
                      </pic:pic>
                    </a:graphicData>
                  </a:graphic>
                </wp:inline>
              </w:drawing>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调查地块内为</w:t>
            </w:r>
            <w:r>
              <w:rPr>
                <w:rFonts w:hint="eastAsia" w:ascii="仿宋" w:hAnsi="仿宋" w:eastAsia="仿宋" w:cs="仿宋"/>
                <w:color w:val="auto"/>
                <w:sz w:val="21"/>
                <w:szCs w:val="21"/>
                <w:lang w:eastAsia="zh-CN"/>
              </w:rPr>
              <w:t>空</w:t>
            </w:r>
            <w:r>
              <w:rPr>
                <w:rFonts w:hint="eastAsia" w:ascii="仿宋" w:hAnsi="仿宋" w:eastAsia="仿宋" w:cs="仿宋"/>
                <w:color w:val="auto"/>
                <w:sz w:val="21"/>
                <w:szCs w:val="21"/>
              </w:rPr>
              <w:t>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图 3.3-1</w:t>
            </w:r>
            <w:r>
              <w:rPr>
                <w:rFonts w:hint="eastAsia" w:ascii="仿宋" w:hAnsi="仿宋" w:eastAsia="仿宋" w:cs="仿宋"/>
                <w:color w:val="auto"/>
                <w:sz w:val="21"/>
                <w:szCs w:val="21"/>
                <w:lang w:val="en-US" w:eastAsia="zh-CN"/>
              </w:rPr>
              <w:t>6</w:t>
            </w:r>
            <w:r>
              <w:rPr>
                <w:rFonts w:hint="eastAsia" w:ascii="仿宋" w:hAnsi="仿宋" w:eastAsia="仿宋" w:cs="仿宋"/>
                <w:color w:val="auto"/>
                <w:sz w:val="21"/>
                <w:szCs w:val="21"/>
              </w:rPr>
              <w:tab/>
            </w:r>
            <w:r>
              <w:rPr>
                <w:rFonts w:hint="eastAsia" w:ascii="仿宋" w:hAnsi="仿宋" w:eastAsia="仿宋" w:cs="仿宋"/>
                <w:color w:val="auto"/>
                <w:sz w:val="21"/>
                <w:szCs w:val="21"/>
              </w:rPr>
              <w:t>20</w:t>
            </w:r>
            <w:r>
              <w:rPr>
                <w:rFonts w:hint="eastAsia" w:ascii="仿宋" w:hAnsi="仿宋" w:eastAsia="仿宋" w:cs="仿宋"/>
                <w:color w:val="auto"/>
                <w:sz w:val="21"/>
                <w:szCs w:val="21"/>
                <w:lang w:val="en-US" w:eastAsia="zh-CN"/>
              </w:rPr>
              <w:t>21</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1月</w:t>
            </w:r>
            <w:r>
              <w:rPr>
                <w:rFonts w:hint="eastAsia" w:ascii="仿宋" w:hAnsi="仿宋" w:eastAsia="仿宋" w:cs="仿宋"/>
                <w:color w:val="auto"/>
                <w:sz w:val="21"/>
                <w:szCs w:val="21"/>
              </w:rPr>
              <w:t>影像图</w:t>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5083810" cy="2934335"/>
                  <wp:effectExtent l="0" t="0" r="2540" b="18415"/>
                  <wp:docPr id="32" name="图片 32" descr="2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022-4"/>
                          <pic:cNvPicPr>
                            <a:picLocks noChangeAspect="1"/>
                          </pic:cNvPicPr>
                        </pic:nvPicPr>
                        <pic:blipFill>
                          <a:blip r:embed="rId38"/>
                          <a:stretch>
                            <a:fillRect/>
                          </a:stretch>
                        </pic:blipFill>
                        <pic:spPr>
                          <a:xfrm>
                            <a:off x="0" y="0"/>
                            <a:ext cx="5083810" cy="2934335"/>
                          </a:xfrm>
                          <a:prstGeom prst="rect">
                            <a:avLst/>
                          </a:prstGeom>
                        </pic:spPr>
                      </pic:pic>
                    </a:graphicData>
                  </a:graphic>
                </wp:inline>
              </w:drawing>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调查地块内为</w:t>
            </w:r>
            <w:r>
              <w:rPr>
                <w:rFonts w:hint="eastAsia" w:ascii="仿宋" w:hAnsi="仿宋" w:eastAsia="仿宋" w:cs="仿宋"/>
                <w:color w:val="auto"/>
                <w:sz w:val="21"/>
                <w:szCs w:val="21"/>
                <w:lang w:eastAsia="zh-CN"/>
              </w:rPr>
              <w:t>空</w:t>
            </w:r>
            <w:r>
              <w:rPr>
                <w:rFonts w:hint="eastAsia" w:ascii="仿宋" w:hAnsi="仿宋" w:eastAsia="仿宋" w:cs="仿宋"/>
                <w:color w:val="auto"/>
                <w:sz w:val="21"/>
                <w:szCs w:val="21"/>
              </w:rPr>
              <w:t>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8226"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图 3.3-1</w:t>
            </w:r>
            <w:r>
              <w:rPr>
                <w:rFonts w:hint="eastAsia" w:ascii="仿宋" w:hAnsi="仿宋" w:eastAsia="仿宋" w:cs="仿宋"/>
                <w:color w:val="auto"/>
                <w:sz w:val="21"/>
                <w:szCs w:val="21"/>
                <w:lang w:val="en-US" w:eastAsia="zh-CN"/>
              </w:rPr>
              <w:t>7</w:t>
            </w:r>
            <w:r>
              <w:rPr>
                <w:rFonts w:hint="eastAsia" w:ascii="仿宋" w:hAnsi="仿宋" w:eastAsia="仿宋" w:cs="仿宋"/>
                <w:color w:val="auto"/>
                <w:sz w:val="21"/>
                <w:szCs w:val="21"/>
              </w:rPr>
              <w:tab/>
            </w:r>
            <w:r>
              <w:rPr>
                <w:rFonts w:hint="eastAsia" w:ascii="仿宋" w:hAnsi="仿宋" w:eastAsia="仿宋" w:cs="仿宋"/>
                <w:color w:val="auto"/>
                <w:sz w:val="21"/>
                <w:szCs w:val="21"/>
              </w:rPr>
              <w:t>20</w:t>
            </w:r>
            <w:r>
              <w:rPr>
                <w:rFonts w:hint="eastAsia" w:ascii="仿宋" w:hAnsi="仿宋" w:eastAsia="仿宋" w:cs="仿宋"/>
                <w:color w:val="auto"/>
                <w:sz w:val="21"/>
                <w:szCs w:val="21"/>
                <w:lang w:val="en-US" w:eastAsia="zh-CN"/>
              </w:rPr>
              <w:t>22</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4月</w:t>
            </w:r>
            <w:r>
              <w:rPr>
                <w:rFonts w:hint="eastAsia" w:ascii="仿宋" w:hAnsi="仿宋" w:eastAsia="仿宋" w:cs="仿宋"/>
                <w:color w:val="auto"/>
                <w:sz w:val="21"/>
                <w:szCs w:val="21"/>
              </w:rPr>
              <w:t>影像图</w:t>
            </w:r>
          </w:p>
        </w:tc>
        <w:tc>
          <w:tcPr>
            <w:tcW w:w="1051" w:type="dxa"/>
            <w:vAlign w:val="center"/>
          </w:tcPr>
          <w:p>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仿宋" w:hAnsi="仿宋" w:eastAsia="仿宋" w:cs="仿宋"/>
                <w:color w:val="auto"/>
                <w:sz w:val="21"/>
                <w:szCs w:val="21"/>
              </w:rPr>
            </w:pPr>
          </w:p>
        </w:tc>
      </w:tr>
    </w:tbl>
    <w:p>
      <w:pPr>
        <w:pStyle w:val="4"/>
        <w:spacing w:line="360" w:lineRule="auto"/>
        <w:rPr>
          <w:rFonts w:hint="eastAsia" w:ascii="仿宋" w:hAnsi="仿宋" w:eastAsia="仿宋" w:cs="仿宋"/>
          <w:b w:val="0"/>
          <w:color w:val="auto"/>
          <w:sz w:val="28"/>
          <w:szCs w:val="28"/>
        </w:rPr>
        <w:sectPr>
          <w:footerReference r:id="rId8" w:type="default"/>
          <w:pgSz w:w="11900" w:h="16840"/>
          <w:pgMar w:top="1134" w:right="1417" w:bottom="799" w:left="1701" w:header="0" w:footer="567" w:gutter="0"/>
          <w:pgNumType w:fmt="decimal"/>
          <w:cols w:space="0" w:num="1"/>
          <w:rtlGutter w:val="0"/>
          <w:docGrid w:linePitch="360" w:charSpace="0"/>
        </w:sectPr>
      </w:pPr>
      <w:bookmarkStart w:id="31" w:name="_Toc13498"/>
    </w:p>
    <w:p>
      <w:pPr>
        <w:pStyle w:val="4"/>
        <w:spacing w:line="360" w:lineRule="auto"/>
        <w:rPr>
          <w:rFonts w:hint="eastAsia" w:ascii="仿宋" w:hAnsi="仿宋" w:eastAsia="仿宋" w:cs="仿宋"/>
          <w:b w:val="0"/>
          <w:color w:val="auto"/>
          <w:sz w:val="28"/>
          <w:szCs w:val="28"/>
        </w:rPr>
      </w:pPr>
      <w:r>
        <w:rPr>
          <w:rFonts w:hint="eastAsia" w:ascii="仿宋" w:hAnsi="仿宋" w:eastAsia="仿宋" w:cs="仿宋"/>
          <w:b w:val="0"/>
          <w:color w:val="auto"/>
          <w:sz w:val="28"/>
          <w:szCs w:val="28"/>
        </w:rPr>
        <w:t>3.4相邻地块的现状和历史</w:t>
      </w:r>
      <w:bookmarkEnd w:id="31"/>
    </w:p>
    <w:p>
      <w:pPr>
        <w:pStyle w:val="5"/>
        <w:spacing w:line="360" w:lineRule="auto"/>
        <w:rPr>
          <w:rFonts w:hint="eastAsia" w:ascii="仿宋" w:hAnsi="仿宋" w:eastAsia="仿宋" w:cs="仿宋"/>
          <w:b w:val="0"/>
          <w:color w:val="auto"/>
          <w:sz w:val="28"/>
          <w:szCs w:val="28"/>
        </w:rPr>
      </w:pPr>
      <w:bookmarkStart w:id="32" w:name="_Toc20670"/>
      <w:r>
        <w:rPr>
          <w:rFonts w:hint="eastAsia" w:ascii="仿宋" w:hAnsi="仿宋" w:eastAsia="仿宋" w:cs="仿宋"/>
          <w:b w:val="0"/>
          <w:color w:val="auto"/>
          <w:sz w:val="28"/>
          <w:szCs w:val="28"/>
        </w:rPr>
        <w:t>3.4.1 相邻地块的现状</w:t>
      </w:r>
      <w:bookmarkEnd w:id="32"/>
    </w:p>
    <w:p>
      <w:pPr>
        <w:spacing w:line="360" w:lineRule="auto"/>
        <w:ind w:firstLine="579" w:firstLineChars="207"/>
        <w:rPr>
          <w:rFonts w:hint="eastAsia" w:ascii="仿宋" w:hAnsi="仿宋" w:eastAsia="仿宋" w:cs="仿宋"/>
          <w:color w:val="auto"/>
          <w:sz w:val="28"/>
          <w:szCs w:val="28"/>
        </w:rPr>
      </w:pPr>
      <w:r>
        <w:rPr>
          <w:rFonts w:hint="eastAsia" w:ascii="仿宋" w:hAnsi="仿宋" w:eastAsia="仿宋" w:cs="仿宋"/>
          <w:color w:val="auto"/>
          <w:sz w:val="28"/>
          <w:szCs w:val="28"/>
        </w:rPr>
        <w:t>现场勘查确认地块西侧为</w:t>
      </w:r>
      <w:r>
        <w:rPr>
          <w:rFonts w:hint="eastAsia" w:ascii="仿宋" w:hAnsi="仿宋" w:eastAsia="仿宋" w:cs="仿宋"/>
          <w:color w:val="auto"/>
          <w:sz w:val="28"/>
          <w:szCs w:val="28"/>
          <w:lang w:eastAsia="zh-CN"/>
        </w:rPr>
        <w:t>空地</w:t>
      </w:r>
      <w:r>
        <w:rPr>
          <w:rFonts w:hint="eastAsia" w:ascii="仿宋" w:hAnsi="仿宋" w:eastAsia="仿宋" w:cs="仿宋"/>
          <w:color w:val="auto"/>
          <w:sz w:val="28"/>
          <w:szCs w:val="28"/>
        </w:rPr>
        <w:t>，东侧</w:t>
      </w:r>
      <w:r>
        <w:rPr>
          <w:rFonts w:hint="eastAsia" w:ascii="仿宋" w:hAnsi="仿宋" w:eastAsia="仿宋" w:cs="仿宋"/>
          <w:color w:val="auto"/>
          <w:sz w:val="28"/>
          <w:szCs w:val="28"/>
          <w:lang w:eastAsia="zh-CN"/>
        </w:rPr>
        <w:t>抚民街，街对面为空地</w:t>
      </w:r>
      <w:r>
        <w:rPr>
          <w:rFonts w:hint="eastAsia" w:ascii="仿宋" w:hAnsi="仿宋" w:eastAsia="仿宋" w:cs="仿宋"/>
          <w:color w:val="auto"/>
          <w:sz w:val="28"/>
          <w:szCs w:val="28"/>
        </w:rPr>
        <w:t>，南侧为</w:t>
      </w:r>
      <w:r>
        <w:rPr>
          <w:rFonts w:hint="eastAsia" w:ascii="仿宋" w:hAnsi="仿宋" w:eastAsia="仿宋" w:cs="仿宋"/>
          <w:color w:val="auto"/>
          <w:sz w:val="28"/>
          <w:szCs w:val="28"/>
          <w:lang w:eastAsia="zh-CN"/>
        </w:rPr>
        <w:t>欧洲城</w:t>
      </w:r>
      <w:r>
        <w:rPr>
          <w:rFonts w:hint="eastAsia" w:ascii="仿宋" w:hAnsi="仿宋" w:eastAsia="仿宋" w:cs="仿宋"/>
          <w:color w:val="auto"/>
          <w:sz w:val="28"/>
          <w:szCs w:val="28"/>
        </w:rPr>
        <w:t>，北侧为</w:t>
      </w:r>
      <w:r>
        <w:rPr>
          <w:rFonts w:hint="eastAsia" w:ascii="仿宋" w:hAnsi="仿宋" w:eastAsia="仿宋" w:cs="仿宋"/>
          <w:color w:val="auto"/>
          <w:sz w:val="28"/>
          <w:szCs w:val="28"/>
          <w:lang w:eastAsia="zh-CN"/>
        </w:rPr>
        <w:t>空地</w:t>
      </w:r>
      <w:r>
        <w:rPr>
          <w:rFonts w:hint="eastAsia" w:ascii="仿宋" w:hAnsi="仿宋" w:eastAsia="仿宋" w:cs="仿宋"/>
          <w:color w:val="auto"/>
          <w:sz w:val="28"/>
          <w:szCs w:val="28"/>
        </w:rPr>
        <w:t>。</w:t>
      </w:r>
    </w:p>
    <w:tbl>
      <w:tblPr>
        <w:tblStyle w:val="13"/>
        <w:tblW w:w="92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2"/>
        <w:gridCol w:w="46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05" w:hRule="atLeast"/>
        </w:trPr>
        <w:tc>
          <w:tcPr>
            <w:tcW w:w="4662" w:type="dxa"/>
          </w:tcPr>
          <w:p>
            <w:pPr>
              <w:spacing w:line="360" w:lineRule="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2823210" cy="1789430"/>
                  <wp:effectExtent l="0" t="0" r="15240" b="1270"/>
                  <wp:docPr id="54" name="图片 54" descr="16493166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649316682(1)"/>
                          <pic:cNvPicPr>
                            <a:picLocks noChangeAspect="1"/>
                          </pic:cNvPicPr>
                        </pic:nvPicPr>
                        <pic:blipFill>
                          <a:blip r:embed="rId39"/>
                          <a:stretch>
                            <a:fillRect/>
                          </a:stretch>
                        </pic:blipFill>
                        <pic:spPr>
                          <a:xfrm>
                            <a:off x="0" y="0"/>
                            <a:ext cx="2823210" cy="1789430"/>
                          </a:xfrm>
                          <a:prstGeom prst="rect">
                            <a:avLst/>
                          </a:prstGeom>
                        </pic:spPr>
                      </pic:pic>
                    </a:graphicData>
                  </a:graphic>
                </wp:inline>
              </w:drawing>
            </w:r>
          </w:p>
        </w:tc>
        <w:tc>
          <w:tcPr>
            <w:tcW w:w="4635" w:type="dxa"/>
          </w:tcPr>
          <w:p>
            <w:pPr>
              <w:spacing w:line="360" w:lineRule="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3270885" cy="1749425"/>
                  <wp:effectExtent l="0" t="0" r="5715" b="3175"/>
                  <wp:docPr id="58" name="图片 58" descr="1649316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649316746(1)"/>
                          <pic:cNvPicPr>
                            <a:picLocks noChangeAspect="1"/>
                          </pic:cNvPicPr>
                        </pic:nvPicPr>
                        <pic:blipFill>
                          <a:blip r:embed="rId40"/>
                          <a:stretch>
                            <a:fillRect/>
                          </a:stretch>
                        </pic:blipFill>
                        <pic:spPr>
                          <a:xfrm>
                            <a:off x="0" y="0"/>
                            <a:ext cx="3270885" cy="17494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62" w:type="dxa"/>
          </w:tcPr>
          <w:p>
            <w:pPr>
              <w:spacing w:line="360" w:lineRule="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地块西-</w:t>
            </w:r>
            <w:r>
              <w:rPr>
                <w:rFonts w:hint="eastAsia" w:ascii="仿宋" w:hAnsi="仿宋" w:eastAsia="仿宋" w:cs="仿宋"/>
                <w:color w:val="auto"/>
                <w:sz w:val="21"/>
                <w:szCs w:val="21"/>
                <w:lang w:eastAsia="zh-CN"/>
              </w:rPr>
              <w:t>空地</w:t>
            </w:r>
          </w:p>
        </w:tc>
        <w:tc>
          <w:tcPr>
            <w:tcW w:w="4635" w:type="dxa"/>
          </w:tcPr>
          <w:p>
            <w:pPr>
              <w:spacing w:line="360" w:lineRule="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地块东-</w:t>
            </w:r>
            <w:r>
              <w:rPr>
                <w:rFonts w:hint="eastAsia" w:ascii="仿宋" w:hAnsi="仿宋" w:eastAsia="仿宋" w:cs="仿宋"/>
                <w:color w:val="auto"/>
                <w:sz w:val="21"/>
                <w:szCs w:val="21"/>
                <w:lang w:eastAsia="zh-CN"/>
              </w:rPr>
              <w:t>抚民街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4" w:hRule="atLeast"/>
        </w:trPr>
        <w:tc>
          <w:tcPr>
            <w:tcW w:w="4662" w:type="dxa"/>
          </w:tcPr>
          <w:p>
            <w:pPr>
              <w:spacing w:line="360" w:lineRule="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3275965" cy="1421765"/>
                  <wp:effectExtent l="0" t="0" r="635" b="6985"/>
                  <wp:docPr id="57" name="图片 57" descr="16493167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649316724(1)"/>
                          <pic:cNvPicPr>
                            <a:picLocks noChangeAspect="1"/>
                          </pic:cNvPicPr>
                        </pic:nvPicPr>
                        <pic:blipFill>
                          <a:blip r:embed="rId41"/>
                          <a:stretch>
                            <a:fillRect/>
                          </a:stretch>
                        </pic:blipFill>
                        <pic:spPr>
                          <a:xfrm>
                            <a:off x="0" y="0"/>
                            <a:ext cx="3275965" cy="1421765"/>
                          </a:xfrm>
                          <a:prstGeom prst="rect">
                            <a:avLst/>
                          </a:prstGeom>
                        </pic:spPr>
                      </pic:pic>
                    </a:graphicData>
                  </a:graphic>
                </wp:inline>
              </w:drawing>
            </w:r>
          </w:p>
        </w:tc>
        <w:tc>
          <w:tcPr>
            <w:tcW w:w="4635" w:type="dxa"/>
          </w:tcPr>
          <w:p>
            <w:pPr>
              <w:spacing w:line="360" w:lineRule="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2871470" cy="1428115"/>
                  <wp:effectExtent l="0" t="0" r="5080" b="635"/>
                  <wp:docPr id="56" name="图片 56" descr="16493167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649316703(1)"/>
                          <pic:cNvPicPr>
                            <a:picLocks noChangeAspect="1"/>
                          </pic:cNvPicPr>
                        </pic:nvPicPr>
                        <pic:blipFill>
                          <a:blip r:embed="rId42"/>
                          <a:stretch>
                            <a:fillRect/>
                          </a:stretch>
                        </pic:blipFill>
                        <pic:spPr>
                          <a:xfrm>
                            <a:off x="0" y="0"/>
                            <a:ext cx="2871470" cy="14281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62" w:type="dxa"/>
          </w:tcPr>
          <w:p>
            <w:pPr>
              <w:spacing w:line="360" w:lineRule="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地块北-</w:t>
            </w:r>
            <w:r>
              <w:rPr>
                <w:rFonts w:hint="eastAsia" w:ascii="仿宋" w:hAnsi="仿宋" w:eastAsia="仿宋" w:cs="仿宋"/>
                <w:color w:val="auto"/>
                <w:sz w:val="21"/>
                <w:szCs w:val="21"/>
                <w:lang w:eastAsia="zh-CN"/>
              </w:rPr>
              <w:t>空地</w:t>
            </w:r>
          </w:p>
        </w:tc>
        <w:tc>
          <w:tcPr>
            <w:tcW w:w="4635" w:type="dxa"/>
          </w:tcPr>
          <w:p>
            <w:pPr>
              <w:spacing w:line="360" w:lineRule="auto"/>
              <w:rPr>
                <w:rFonts w:hint="eastAsia" w:ascii="仿宋" w:hAnsi="仿宋" w:eastAsia="仿宋" w:cs="仿宋"/>
                <w:color w:val="auto"/>
                <w:sz w:val="21"/>
                <w:szCs w:val="21"/>
                <w:lang w:eastAsia="zh-CN"/>
              </w:rPr>
            </w:pPr>
            <w:r>
              <w:rPr>
                <w:rFonts w:hint="eastAsia" w:ascii="仿宋" w:hAnsi="仿宋" w:eastAsia="仿宋" w:cs="仿宋"/>
                <w:color w:val="auto"/>
                <w:sz w:val="21"/>
                <w:szCs w:val="21"/>
              </w:rPr>
              <w:t>地块南-</w:t>
            </w:r>
            <w:r>
              <w:rPr>
                <w:rFonts w:hint="eastAsia" w:ascii="仿宋" w:hAnsi="仿宋" w:eastAsia="仿宋" w:cs="仿宋"/>
                <w:color w:val="auto"/>
                <w:sz w:val="21"/>
                <w:szCs w:val="21"/>
                <w:lang w:eastAsia="zh-CN"/>
              </w:rPr>
              <w:t>欧洲城</w:t>
            </w:r>
          </w:p>
        </w:tc>
      </w:tr>
    </w:tbl>
    <w:p>
      <w:pPr>
        <w:numPr>
          <w:ilvl w:val="1"/>
          <w:numId w:val="1"/>
        </w:numPr>
        <w:tabs>
          <w:tab w:val="left" w:pos="3100"/>
        </w:tabs>
        <w:spacing w:line="0" w:lineRule="atLeast"/>
        <w:ind w:left="3100" w:hanging="305"/>
        <w:jc w:val="both"/>
        <w:rPr>
          <w:rFonts w:hint="eastAsia" w:ascii="仿宋" w:hAnsi="仿宋" w:eastAsia="仿宋" w:cs="仿宋"/>
          <w:color w:val="auto"/>
          <w:sz w:val="24"/>
        </w:rPr>
      </w:pPr>
      <w:r>
        <w:rPr>
          <w:rFonts w:hint="eastAsia" w:ascii="仿宋" w:hAnsi="仿宋" w:eastAsia="仿宋" w:cs="仿宋"/>
          <w:color w:val="auto"/>
          <w:sz w:val="24"/>
        </w:rPr>
        <w:t>3.4-1   地块周边情况示意图</w:t>
      </w:r>
    </w:p>
    <w:p>
      <w:pPr>
        <w:spacing w:line="16" w:lineRule="exact"/>
        <w:rPr>
          <w:rFonts w:hint="eastAsia" w:ascii="仿宋" w:hAnsi="仿宋" w:eastAsia="仿宋" w:cs="仿宋"/>
          <w:color w:val="auto"/>
          <w:sz w:val="24"/>
        </w:rPr>
      </w:pPr>
    </w:p>
    <w:p>
      <w:pPr>
        <w:pStyle w:val="5"/>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33" w:name="_Toc7997"/>
      <w:r>
        <w:rPr>
          <w:rFonts w:hint="eastAsia" w:ascii="仿宋" w:hAnsi="仿宋" w:eastAsia="仿宋" w:cs="仿宋"/>
          <w:b w:val="0"/>
          <w:color w:val="auto"/>
          <w:sz w:val="28"/>
          <w:szCs w:val="28"/>
        </w:rPr>
        <w:t>3.4.2相邻地块的污染调查</w:t>
      </w:r>
      <w:bookmarkEnd w:id="33"/>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rPr>
        <w:t>通过经现场调查本地块规划范围外</w:t>
      </w:r>
      <w:r>
        <w:rPr>
          <w:rFonts w:hint="eastAsia" w:ascii="仿宋" w:hAnsi="仿宋" w:eastAsia="仿宋" w:cs="仿宋"/>
          <w:color w:val="auto"/>
          <w:sz w:val="28"/>
          <w:szCs w:val="28"/>
          <w:lang w:eastAsia="zh-CN"/>
        </w:rPr>
        <w:t>东侧为抚民街，街对面为空地，原为一般耕地使用，不存在畜禽养殖、农药化肥等农业面源污染情况，地块无工业企业污染产生，因此不会对本地块土壤产生污染影响。</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东北侧</w:t>
      </w:r>
      <w:r>
        <w:rPr>
          <w:rFonts w:hint="eastAsia" w:ascii="仿宋" w:hAnsi="仿宋" w:eastAsia="仿宋" w:cs="仿宋"/>
          <w:color w:val="auto"/>
          <w:sz w:val="28"/>
          <w:szCs w:val="28"/>
        </w:rPr>
        <w:t>是</w:t>
      </w:r>
      <w:r>
        <w:rPr>
          <w:rFonts w:hint="eastAsia" w:ascii="仿宋" w:hAnsi="仿宋" w:eastAsia="仿宋" w:cs="仿宋"/>
          <w:color w:val="auto"/>
          <w:sz w:val="28"/>
          <w:szCs w:val="28"/>
          <w:lang w:eastAsia="zh-CN"/>
        </w:rPr>
        <w:t>博朗门窗厂</w:t>
      </w:r>
      <w:r>
        <w:rPr>
          <w:rFonts w:hint="eastAsia" w:ascii="仿宋" w:hAnsi="仿宋" w:eastAsia="仿宋" w:cs="仿宋"/>
          <w:color w:val="auto"/>
          <w:sz w:val="28"/>
          <w:szCs w:val="28"/>
        </w:rPr>
        <w:t>，</w:t>
      </w:r>
      <w:r>
        <w:rPr>
          <w:rFonts w:hint="eastAsia" w:ascii="仿宋" w:hAnsi="仿宋" w:eastAsia="仿宋" w:cs="仿宋"/>
          <w:color w:val="auto"/>
          <w:sz w:val="28"/>
          <w:szCs w:val="28"/>
          <w:lang w:eastAsia="zh-CN"/>
        </w:rPr>
        <w:t>按照客户要求切割下料，经过铣床加工后使用冲床进一步加工，再组装完成门窗生产，废气主要是无组织排放颗粒物，废水</w:t>
      </w:r>
      <w:r>
        <w:rPr>
          <w:rFonts w:hint="eastAsia" w:ascii="仿宋" w:hAnsi="仿宋" w:eastAsia="仿宋" w:cs="仿宋"/>
          <w:color w:val="auto"/>
          <w:sz w:val="28"/>
          <w:szCs w:val="28"/>
        </w:rPr>
        <w:t>主要以职工生活为主，因此不会对本地块土壤产生污染影响</w:t>
      </w:r>
      <w:r>
        <w:rPr>
          <w:rFonts w:hint="eastAsia" w:ascii="仿宋" w:hAnsi="仿宋" w:eastAsia="仿宋" w:cs="仿宋"/>
          <w:color w:val="auto"/>
          <w:sz w:val="28"/>
          <w:szCs w:val="28"/>
          <w:lang w:eastAsia="zh-CN"/>
        </w:rPr>
        <w:t>。</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rPr>
        <w:t>北侧是</w:t>
      </w:r>
      <w:r>
        <w:rPr>
          <w:rFonts w:hint="eastAsia" w:ascii="仿宋" w:hAnsi="仿宋" w:eastAsia="仿宋" w:cs="仿宋"/>
          <w:color w:val="auto"/>
          <w:sz w:val="28"/>
          <w:szCs w:val="28"/>
          <w:lang w:eastAsia="zh-CN"/>
        </w:rPr>
        <w:t>空地</w:t>
      </w:r>
      <w:r>
        <w:rPr>
          <w:rFonts w:hint="eastAsia" w:ascii="仿宋" w:hAnsi="仿宋" w:eastAsia="仿宋" w:cs="仿宋"/>
          <w:color w:val="auto"/>
          <w:sz w:val="28"/>
          <w:szCs w:val="28"/>
        </w:rPr>
        <w:t>，</w:t>
      </w:r>
      <w:r>
        <w:rPr>
          <w:rFonts w:hint="eastAsia" w:ascii="仿宋" w:hAnsi="仿宋" w:eastAsia="仿宋" w:cs="仿宋"/>
          <w:color w:val="auto"/>
          <w:sz w:val="28"/>
          <w:szCs w:val="28"/>
          <w:lang w:eastAsia="zh-CN"/>
        </w:rPr>
        <w:t>原为</w:t>
      </w:r>
      <w:r>
        <w:rPr>
          <w:rFonts w:hint="eastAsia" w:ascii="仿宋" w:hAnsi="仿宋" w:eastAsia="仿宋" w:cs="仿宋"/>
          <w:color w:val="auto"/>
          <w:sz w:val="28"/>
          <w:szCs w:val="28"/>
          <w:lang w:val="en-US" w:eastAsia="zh-CN"/>
        </w:rPr>
        <w:t>一般耕地使用，</w:t>
      </w:r>
      <w:r>
        <w:rPr>
          <w:rFonts w:hint="eastAsia" w:ascii="仿宋" w:hAnsi="仿宋" w:eastAsia="仿宋" w:cs="仿宋"/>
          <w:color w:val="auto"/>
          <w:sz w:val="28"/>
          <w:szCs w:val="28"/>
          <w:lang w:eastAsia="zh-CN"/>
        </w:rPr>
        <w:t>不存在畜禽养殖、农药化肥等农业面源污染情况</w:t>
      </w:r>
      <w:r>
        <w:rPr>
          <w:rFonts w:hint="eastAsia" w:ascii="仿宋" w:hAnsi="仿宋" w:eastAsia="仿宋" w:cs="仿宋"/>
          <w:color w:val="auto"/>
          <w:sz w:val="28"/>
          <w:szCs w:val="28"/>
          <w:lang w:val="en-US" w:eastAsia="zh-CN"/>
        </w:rPr>
        <w:t>，地块无工业企业污染产生，</w:t>
      </w:r>
      <w:r>
        <w:rPr>
          <w:rFonts w:hint="eastAsia" w:ascii="仿宋" w:hAnsi="仿宋" w:eastAsia="仿宋" w:cs="仿宋"/>
          <w:color w:val="auto"/>
          <w:sz w:val="28"/>
          <w:szCs w:val="28"/>
        </w:rPr>
        <w:t>因此不会对本地块土壤产生污染影响</w:t>
      </w:r>
      <w:r>
        <w:rPr>
          <w:rFonts w:hint="eastAsia" w:ascii="仿宋" w:hAnsi="仿宋" w:eastAsia="仿宋" w:cs="仿宋"/>
          <w:color w:val="auto"/>
          <w:sz w:val="28"/>
          <w:szCs w:val="28"/>
          <w:lang w:eastAsia="zh-CN"/>
        </w:rPr>
        <w:t>。</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西侧</w:t>
      </w:r>
      <w:r>
        <w:rPr>
          <w:rFonts w:hint="eastAsia" w:ascii="仿宋" w:hAnsi="仿宋" w:eastAsia="仿宋" w:cs="仿宋"/>
          <w:color w:val="auto"/>
          <w:sz w:val="28"/>
          <w:szCs w:val="28"/>
        </w:rPr>
        <w:t>是</w:t>
      </w:r>
      <w:r>
        <w:rPr>
          <w:rFonts w:hint="eastAsia" w:ascii="仿宋" w:hAnsi="仿宋" w:eastAsia="仿宋" w:cs="仿宋"/>
          <w:color w:val="auto"/>
          <w:sz w:val="28"/>
          <w:szCs w:val="28"/>
          <w:lang w:eastAsia="zh-CN"/>
        </w:rPr>
        <w:t>空地和影壁山村</w:t>
      </w:r>
      <w:r>
        <w:rPr>
          <w:rFonts w:hint="eastAsia" w:ascii="仿宋" w:hAnsi="仿宋" w:eastAsia="仿宋" w:cs="仿宋"/>
          <w:color w:val="auto"/>
          <w:sz w:val="28"/>
          <w:szCs w:val="28"/>
        </w:rPr>
        <w:t>，</w:t>
      </w:r>
      <w:r>
        <w:rPr>
          <w:rFonts w:hint="eastAsia" w:ascii="仿宋" w:hAnsi="仿宋" w:eastAsia="仿宋" w:cs="仿宋"/>
          <w:color w:val="auto"/>
          <w:sz w:val="28"/>
          <w:szCs w:val="28"/>
          <w:lang w:eastAsia="zh-CN"/>
        </w:rPr>
        <w:t>为</w:t>
      </w:r>
      <w:r>
        <w:rPr>
          <w:rFonts w:hint="eastAsia" w:ascii="仿宋" w:hAnsi="仿宋" w:eastAsia="仿宋" w:cs="仿宋"/>
          <w:color w:val="auto"/>
          <w:sz w:val="28"/>
          <w:szCs w:val="28"/>
          <w:lang w:val="en-US" w:eastAsia="zh-CN"/>
        </w:rPr>
        <w:t>一般耕地，</w:t>
      </w:r>
      <w:r>
        <w:rPr>
          <w:rFonts w:hint="eastAsia" w:ascii="仿宋" w:hAnsi="仿宋" w:eastAsia="仿宋" w:cs="仿宋"/>
          <w:color w:val="auto"/>
          <w:sz w:val="28"/>
          <w:szCs w:val="28"/>
          <w:lang w:eastAsia="zh-CN"/>
        </w:rPr>
        <w:t>不存在畜禽养殖、农药化肥等农业面源污染情况</w:t>
      </w:r>
      <w:r>
        <w:rPr>
          <w:rFonts w:hint="eastAsia" w:ascii="仿宋" w:hAnsi="仿宋" w:eastAsia="仿宋" w:cs="仿宋"/>
          <w:color w:val="auto"/>
          <w:sz w:val="28"/>
          <w:szCs w:val="28"/>
          <w:lang w:val="en-US" w:eastAsia="zh-CN"/>
        </w:rPr>
        <w:t>，地块无工业企业污染产生，</w:t>
      </w:r>
      <w:r>
        <w:rPr>
          <w:rFonts w:hint="eastAsia" w:ascii="仿宋" w:hAnsi="仿宋" w:eastAsia="仿宋" w:cs="仿宋"/>
          <w:color w:val="auto"/>
          <w:sz w:val="28"/>
          <w:szCs w:val="28"/>
        </w:rPr>
        <w:t>因此不会对本地块土壤产生污染影响</w:t>
      </w:r>
      <w:r>
        <w:rPr>
          <w:rFonts w:hint="eastAsia" w:ascii="仿宋" w:hAnsi="仿宋" w:eastAsia="仿宋" w:cs="仿宋"/>
          <w:color w:val="auto"/>
          <w:sz w:val="28"/>
          <w:szCs w:val="28"/>
          <w:lang w:eastAsia="zh-CN"/>
        </w:rPr>
        <w:t>。</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color w:val="auto"/>
          <w:sz w:val="28"/>
          <w:szCs w:val="28"/>
        </w:rPr>
        <w:t>南</w:t>
      </w:r>
      <w:r>
        <w:rPr>
          <w:rFonts w:hint="eastAsia" w:ascii="仿宋" w:hAnsi="仿宋" w:eastAsia="仿宋" w:cs="仿宋"/>
          <w:b w:val="0"/>
          <w:bCs w:val="0"/>
          <w:color w:val="auto"/>
          <w:sz w:val="28"/>
          <w:szCs w:val="28"/>
        </w:rPr>
        <w:t>侧为</w:t>
      </w:r>
      <w:r>
        <w:rPr>
          <w:rFonts w:hint="eastAsia" w:ascii="仿宋" w:hAnsi="仿宋" w:eastAsia="仿宋" w:cs="仿宋"/>
          <w:b w:val="0"/>
          <w:bCs w:val="0"/>
          <w:color w:val="auto"/>
          <w:sz w:val="28"/>
          <w:szCs w:val="28"/>
          <w:lang w:eastAsia="zh-CN"/>
        </w:rPr>
        <w:t>欧洲城住在小区</w:t>
      </w:r>
      <w:r>
        <w:rPr>
          <w:rFonts w:hint="eastAsia" w:ascii="仿宋" w:hAnsi="仿宋" w:eastAsia="仿宋" w:cs="仿宋"/>
          <w:b w:val="0"/>
          <w:bCs w:val="0"/>
          <w:color w:val="auto"/>
          <w:sz w:val="28"/>
          <w:szCs w:val="28"/>
        </w:rPr>
        <w:t>，无企业生产，因此不会对本地块土壤产生污染影响。</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地块四周历史情况见图3.4-2至3.4-</w:t>
      </w:r>
      <w:r>
        <w:rPr>
          <w:rFonts w:hint="eastAsia" w:ascii="仿宋" w:hAnsi="仿宋" w:eastAsia="仿宋" w:cs="仿宋"/>
          <w:b w:val="0"/>
          <w:bCs w:val="0"/>
          <w:color w:val="auto"/>
          <w:sz w:val="28"/>
          <w:szCs w:val="28"/>
          <w:lang w:val="en-US" w:eastAsia="zh-CN"/>
        </w:rPr>
        <w:t>21</w:t>
      </w:r>
      <w:r>
        <w:rPr>
          <w:rFonts w:hint="eastAsia" w:ascii="仿宋" w:hAnsi="仿宋" w:eastAsia="仿宋" w:cs="仿宋"/>
          <w:b w:val="0"/>
          <w:bCs w:val="0"/>
          <w:color w:val="auto"/>
          <w:sz w:val="28"/>
          <w:szCs w:val="28"/>
        </w:rPr>
        <w:t>。</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sz w:val="28"/>
          <w:szCs w:val="28"/>
        </w:rPr>
      </w:pPr>
      <w:bookmarkStart w:id="34" w:name="_Toc31115"/>
      <w:r>
        <w:rPr>
          <w:rFonts w:hint="eastAsia" w:ascii="仿宋" w:hAnsi="仿宋" w:eastAsia="仿宋" w:cs="仿宋"/>
          <w:b w:val="0"/>
          <w:bCs w:val="0"/>
          <w:sz w:val="28"/>
          <w:szCs w:val="28"/>
        </w:rPr>
        <w:t>3.5</w:t>
      </w:r>
      <w:r>
        <w:rPr>
          <w:rFonts w:hint="eastAsia" w:ascii="仿宋" w:hAnsi="仿宋" w:eastAsia="仿宋" w:cs="仿宋"/>
          <w:b w:val="0"/>
          <w:bCs w:val="0"/>
          <w:sz w:val="28"/>
          <w:szCs w:val="28"/>
          <w:lang w:eastAsia="zh-CN"/>
        </w:rPr>
        <w:t>地块</w:t>
      </w:r>
      <w:r>
        <w:rPr>
          <w:rFonts w:hint="eastAsia" w:ascii="仿宋" w:hAnsi="仿宋" w:eastAsia="仿宋" w:cs="仿宋"/>
          <w:b w:val="0"/>
          <w:bCs w:val="0"/>
          <w:sz w:val="28"/>
          <w:szCs w:val="28"/>
        </w:rPr>
        <w:t>利用的规划</w:t>
      </w:r>
      <w:bookmarkEnd w:id="34"/>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b w:val="0"/>
          <w:bCs w:val="0"/>
          <w:color w:val="auto"/>
          <w:sz w:val="28"/>
          <w:szCs w:val="28"/>
        </w:rPr>
        <w:t>《关于连山区东城片区B-18-1、B-18-2、B-19、B-20地块规划条件》</w:t>
      </w:r>
      <w:r>
        <w:rPr>
          <w:rFonts w:hint="eastAsia" w:ascii="仿宋" w:hAnsi="仿宋" w:eastAsia="仿宋" w:cs="仿宋"/>
          <w:b w:val="0"/>
          <w:bCs w:val="0"/>
          <w:color w:val="auto"/>
          <w:sz w:val="28"/>
          <w:szCs w:val="28"/>
          <w:lang w:eastAsia="zh-CN"/>
        </w:rPr>
        <w:t>、</w:t>
      </w:r>
      <w:r>
        <w:rPr>
          <w:rFonts w:hint="eastAsia" w:ascii="仿宋" w:hAnsi="仿宋" w:eastAsia="仿宋" w:cs="仿宋"/>
          <w:b w:val="0"/>
          <w:bCs w:val="0"/>
          <w:color w:val="auto"/>
          <w:sz w:val="28"/>
          <w:szCs w:val="28"/>
        </w:rPr>
        <w:t>）《关于收回连山区东城区B-28地块国有土地使用权的协议》</w:t>
      </w:r>
      <w:r>
        <w:rPr>
          <w:rFonts w:hint="eastAsia" w:ascii="仿宋" w:hAnsi="仿宋" w:eastAsia="仿宋" w:cs="仿宋"/>
          <w:b w:val="0"/>
          <w:bCs w:val="0"/>
          <w:color w:val="auto"/>
          <w:sz w:val="28"/>
          <w:szCs w:val="28"/>
          <w:lang w:eastAsia="zh-CN"/>
        </w:rPr>
        <w:t>等文件，连山区东城区B-20东南角（原B-28）地块</w:t>
      </w:r>
      <w:r>
        <w:rPr>
          <w:rFonts w:hint="eastAsia" w:ascii="仿宋" w:hAnsi="仿宋" w:eastAsia="仿宋" w:cs="仿宋"/>
          <w:b w:val="0"/>
          <w:bCs w:val="0"/>
          <w:color w:val="auto"/>
          <w:sz w:val="28"/>
          <w:szCs w:val="28"/>
        </w:rPr>
        <w:t>，位于连山区东城区抚民街和规划十号路交汇处西北侧，土地面积共为 2800平方米（</w:t>
      </w:r>
      <w:r>
        <w:rPr>
          <w:rFonts w:hint="eastAsia" w:ascii="仿宋" w:hAnsi="仿宋" w:eastAsia="仿宋" w:cs="仿宋"/>
          <w:b w:val="0"/>
          <w:bCs w:val="0"/>
          <w:color w:val="auto"/>
          <w:sz w:val="28"/>
          <w:szCs w:val="28"/>
          <w:lang w:eastAsia="zh-CN"/>
        </w:rPr>
        <w:t>约</w:t>
      </w:r>
      <w:r>
        <w:rPr>
          <w:rFonts w:hint="eastAsia" w:ascii="仿宋" w:hAnsi="仿宋" w:eastAsia="仿宋" w:cs="仿宋"/>
          <w:b w:val="0"/>
          <w:bCs w:val="0"/>
          <w:color w:val="auto"/>
          <w:sz w:val="28"/>
          <w:szCs w:val="28"/>
        </w:rPr>
        <w:t>4.2亩）。原规划用地性质为商业服务业用地-批发零售业用地（加气站），但原土地使用者葫芦岛北龙新能源科技有限公司一直未开发，加气站未建设。2021年1月26日该地块收回，土地国有，现计划由辽宁正业集团房地产开发有限公司开发建设</w:t>
      </w:r>
      <w:r>
        <w:rPr>
          <w:rFonts w:hint="eastAsia" w:ascii="仿宋" w:hAnsi="仿宋" w:eastAsia="仿宋" w:cs="仿宋"/>
          <w:color w:val="auto"/>
          <w:sz w:val="28"/>
          <w:szCs w:val="28"/>
        </w:rPr>
        <w:t>，用途转变为住宅用地。</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sectPr>
          <w:footerReference r:id="rId9" w:type="default"/>
          <w:pgSz w:w="11900" w:h="16840"/>
          <w:pgMar w:top="1134" w:right="1417" w:bottom="799" w:left="1701" w:header="0" w:footer="850" w:gutter="0"/>
          <w:pgNumType w:fmt="decimal" w:start="24"/>
          <w:cols w:space="0" w:num="1"/>
          <w:rtlGutter w:val="0"/>
          <w:docGrid w:linePitch="360" w:charSpace="0"/>
        </w:sectPr>
      </w:pPr>
    </w:p>
    <w:p>
      <w:pPr>
        <w:spacing w:line="360" w:lineRule="auto"/>
        <w:rPr>
          <w:rFonts w:hint="eastAsia" w:ascii="仿宋" w:hAnsi="仿宋" w:eastAsia="仿宋" w:cs="仿宋"/>
          <w:color w:val="auto"/>
          <w:sz w:val="28"/>
          <w:lang w:eastAsia="zh-CN"/>
        </w:rPr>
      </w:pPr>
      <w:r>
        <w:rPr>
          <w:rFonts w:hint="eastAsia" w:ascii="仿宋" w:hAnsi="仿宋" w:eastAsia="仿宋" w:cs="仿宋"/>
          <w:color w:val="auto"/>
          <w:sz w:val="28"/>
          <w:lang w:eastAsia="zh-CN"/>
        </w:rPr>
        <w:drawing>
          <wp:inline distT="0" distB="0" distL="114300" distR="114300">
            <wp:extent cx="9346565" cy="3847465"/>
            <wp:effectExtent l="0" t="0" r="6985" b="635"/>
            <wp:docPr id="34" name="图片 34" descr="2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003-7"/>
                    <pic:cNvPicPr>
                      <a:picLocks noChangeAspect="1"/>
                    </pic:cNvPicPr>
                  </pic:nvPicPr>
                  <pic:blipFill>
                    <a:blip r:embed="rId43"/>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3.4-2</w:t>
      </w:r>
      <w:r>
        <w:rPr>
          <w:rFonts w:hint="eastAsia" w:ascii="仿宋" w:hAnsi="仿宋" w:eastAsia="仿宋" w:cs="仿宋"/>
          <w:color w:val="auto"/>
        </w:rPr>
        <w:tab/>
      </w:r>
      <w:r>
        <w:rPr>
          <w:rFonts w:hint="eastAsia" w:ascii="仿宋" w:hAnsi="仿宋" w:eastAsia="仿宋" w:cs="仿宋"/>
          <w:color w:val="auto"/>
          <w:sz w:val="24"/>
        </w:rPr>
        <w:t>200</w:t>
      </w:r>
      <w:r>
        <w:rPr>
          <w:rFonts w:hint="eastAsia" w:ascii="仿宋" w:hAnsi="仿宋" w:eastAsia="仿宋" w:cs="仿宋"/>
          <w:color w:val="auto"/>
          <w:sz w:val="24"/>
          <w:lang w:val="en-US" w:eastAsia="zh-CN"/>
        </w:rPr>
        <w:t>3</w:t>
      </w:r>
      <w:r>
        <w:rPr>
          <w:rFonts w:hint="eastAsia" w:ascii="仿宋" w:hAnsi="仿宋" w:eastAsia="仿宋" w:cs="仿宋"/>
          <w:color w:val="auto"/>
          <w:sz w:val="24"/>
        </w:rPr>
        <w:t xml:space="preserve"> 年影像图（200</w:t>
      </w:r>
      <w:r>
        <w:rPr>
          <w:rFonts w:hint="eastAsia" w:ascii="仿宋" w:hAnsi="仿宋" w:eastAsia="仿宋" w:cs="仿宋"/>
          <w:color w:val="auto"/>
          <w:sz w:val="24"/>
          <w:lang w:val="en-US" w:eastAsia="zh-CN"/>
        </w:rPr>
        <w:t>3</w:t>
      </w:r>
      <w:r>
        <w:rPr>
          <w:rFonts w:hint="eastAsia" w:ascii="仿宋" w:hAnsi="仿宋" w:eastAsia="仿宋" w:cs="仿宋"/>
          <w:color w:val="auto"/>
          <w:sz w:val="24"/>
        </w:rPr>
        <w:t>-07）（</w:t>
      </w:r>
      <w:bookmarkStart w:id="35" w:name="_Hlk99183650"/>
      <w:r>
        <w:rPr>
          <w:rFonts w:hint="eastAsia" w:ascii="仿宋" w:hAnsi="仿宋" w:eastAsia="仿宋" w:cs="仿宋"/>
          <w:color w:val="auto"/>
          <w:sz w:val="24"/>
        </w:rPr>
        <w:t>地块内为农田耕地，周边敏感点</w:t>
      </w:r>
      <w:bookmarkEnd w:id="35"/>
      <w:r>
        <w:rPr>
          <w:rFonts w:hint="eastAsia" w:ascii="仿宋" w:hAnsi="仿宋" w:eastAsia="仿宋" w:cs="仿宋"/>
          <w:color w:val="auto"/>
          <w:sz w:val="24"/>
          <w:lang w:eastAsia="zh-CN"/>
        </w:rPr>
        <w:t>影壁山村、卧龙沟、双全寺</w:t>
      </w:r>
      <w:r>
        <w:rPr>
          <w:rFonts w:hint="eastAsia" w:ascii="仿宋" w:hAnsi="仿宋" w:eastAsia="仿宋" w:cs="仿宋"/>
          <w:color w:val="auto"/>
          <w:sz w:val="24"/>
        </w:rPr>
        <w:t>）</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35" name="图片 35" descr="2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004-8"/>
                    <pic:cNvPicPr>
                      <a:picLocks noChangeAspect="1"/>
                    </pic:cNvPicPr>
                  </pic:nvPicPr>
                  <pic:blipFill>
                    <a:blip r:embed="rId44"/>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3.4-3</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04</w:t>
      </w:r>
      <w:r>
        <w:rPr>
          <w:rFonts w:hint="eastAsia" w:ascii="仿宋" w:hAnsi="仿宋" w:eastAsia="仿宋" w:cs="仿宋"/>
          <w:color w:val="auto"/>
          <w:sz w:val="24"/>
        </w:rPr>
        <w:t>年影像图（</w:t>
      </w:r>
      <w:r>
        <w:rPr>
          <w:rFonts w:hint="eastAsia" w:ascii="仿宋" w:hAnsi="仿宋" w:eastAsia="仿宋" w:cs="仿宋"/>
          <w:color w:val="auto"/>
          <w:sz w:val="24"/>
          <w:lang w:val="en-US" w:eastAsia="zh-CN"/>
        </w:rPr>
        <w:t>2004</w:t>
      </w:r>
      <w:r>
        <w:rPr>
          <w:rFonts w:hint="eastAsia" w:ascii="仿宋" w:hAnsi="仿宋" w:eastAsia="仿宋" w:cs="仿宋"/>
          <w:color w:val="auto"/>
          <w:sz w:val="24"/>
        </w:rPr>
        <w:t>-08）（地块内为农田耕地，周边敏感点</w:t>
      </w:r>
      <w:r>
        <w:rPr>
          <w:rFonts w:hint="eastAsia" w:ascii="仿宋" w:hAnsi="仿宋" w:eastAsia="仿宋" w:cs="仿宋"/>
          <w:color w:val="auto"/>
          <w:sz w:val="24"/>
          <w:lang w:eastAsia="zh-CN"/>
        </w:rPr>
        <w:t>影壁山村、卧龙沟、双全寺</w:t>
      </w:r>
      <w:r>
        <w:rPr>
          <w:rFonts w:hint="eastAsia" w:ascii="仿宋" w:hAnsi="仿宋" w:eastAsia="仿宋" w:cs="仿宋"/>
          <w:color w:val="auto"/>
          <w:sz w:val="24"/>
        </w:rPr>
        <w:t>）</w:t>
      </w:r>
    </w:p>
    <w:p>
      <w:pPr>
        <w:spacing w:line="360" w:lineRule="auto"/>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38" name="图片 38" descr="2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05-8"/>
                    <pic:cNvPicPr>
                      <a:picLocks noChangeAspect="1"/>
                    </pic:cNvPicPr>
                  </pic:nvPicPr>
                  <pic:blipFill>
                    <a:blip r:embed="rId45"/>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4</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05</w:t>
      </w:r>
      <w:r>
        <w:rPr>
          <w:rFonts w:hint="eastAsia" w:ascii="仿宋" w:hAnsi="仿宋" w:eastAsia="仿宋" w:cs="仿宋"/>
          <w:color w:val="auto"/>
          <w:sz w:val="24"/>
        </w:rPr>
        <w:t>年影像图（</w:t>
      </w:r>
      <w:r>
        <w:rPr>
          <w:rFonts w:hint="eastAsia" w:ascii="仿宋" w:hAnsi="仿宋" w:eastAsia="仿宋" w:cs="仿宋"/>
          <w:color w:val="auto"/>
          <w:sz w:val="24"/>
          <w:lang w:val="en-US" w:eastAsia="zh-CN"/>
        </w:rPr>
        <w:t>2005</w:t>
      </w:r>
      <w:r>
        <w:rPr>
          <w:rFonts w:hint="eastAsia" w:ascii="仿宋" w:hAnsi="仿宋" w:eastAsia="仿宋" w:cs="仿宋"/>
          <w:color w:val="auto"/>
          <w:sz w:val="24"/>
        </w:rPr>
        <w:t>-08）（地块内为农田耕地，周边敏感点</w:t>
      </w:r>
      <w:r>
        <w:rPr>
          <w:rFonts w:hint="eastAsia" w:ascii="仿宋" w:hAnsi="仿宋" w:eastAsia="仿宋" w:cs="仿宋"/>
          <w:color w:val="auto"/>
          <w:sz w:val="24"/>
          <w:lang w:eastAsia="zh-CN"/>
        </w:rPr>
        <w:t>影壁山村、卧龙沟、双全寺</w:t>
      </w:r>
      <w:r>
        <w:rPr>
          <w:rFonts w:hint="eastAsia" w:ascii="仿宋" w:hAnsi="仿宋" w:eastAsia="仿宋" w:cs="仿宋"/>
          <w:color w:val="auto"/>
          <w:sz w:val="24"/>
        </w:rPr>
        <w:t>）</w:t>
      </w:r>
    </w:p>
    <w:p>
      <w:pPr>
        <w:spacing w:line="360" w:lineRule="auto"/>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41" name="图片 41" descr="2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006-8"/>
                    <pic:cNvPicPr>
                      <a:picLocks noChangeAspect="1"/>
                    </pic:cNvPicPr>
                  </pic:nvPicPr>
                  <pic:blipFill>
                    <a:blip r:embed="rId46"/>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5</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06</w:t>
      </w:r>
      <w:r>
        <w:rPr>
          <w:rFonts w:hint="eastAsia" w:ascii="仿宋" w:hAnsi="仿宋" w:eastAsia="仿宋" w:cs="仿宋"/>
          <w:color w:val="auto"/>
          <w:sz w:val="24"/>
        </w:rPr>
        <w:t>年影像图（</w:t>
      </w:r>
      <w:r>
        <w:rPr>
          <w:rFonts w:hint="eastAsia" w:ascii="仿宋" w:hAnsi="仿宋" w:eastAsia="仿宋" w:cs="仿宋"/>
          <w:color w:val="auto"/>
          <w:sz w:val="24"/>
          <w:lang w:val="en-US" w:eastAsia="zh-CN"/>
        </w:rPr>
        <w:t>2006</w:t>
      </w:r>
      <w:r>
        <w:rPr>
          <w:rFonts w:hint="eastAsia" w:ascii="仿宋" w:hAnsi="仿宋" w:eastAsia="仿宋" w:cs="仿宋"/>
          <w:color w:val="auto"/>
          <w:sz w:val="24"/>
        </w:rPr>
        <w:t>-08）（地块内为农田耕地，周边敏感点</w:t>
      </w:r>
      <w:r>
        <w:rPr>
          <w:rFonts w:hint="eastAsia" w:ascii="仿宋" w:hAnsi="仿宋" w:eastAsia="仿宋" w:cs="仿宋"/>
          <w:color w:val="auto"/>
          <w:sz w:val="24"/>
          <w:lang w:eastAsia="zh-CN"/>
        </w:rPr>
        <w:t>影壁山村、卧龙沟、双全寺</w:t>
      </w:r>
      <w:r>
        <w:rPr>
          <w:rFonts w:hint="eastAsia" w:ascii="仿宋" w:hAnsi="仿宋" w:eastAsia="仿宋" w:cs="仿宋"/>
          <w:color w:val="auto"/>
          <w:sz w:val="24"/>
        </w:rPr>
        <w:t>）</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43" name="图片 43" descr="2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007-8"/>
                    <pic:cNvPicPr>
                      <a:picLocks noChangeAspect="1"/>
                    </pic:cNvPicPr>
                  </pic:nvPicPr>
                  <pic:blipFill>
                    <a:blip r:embed="rId47"/>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6</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07</w:t>
      </w:r>
      <w:r>
        <w:rPr>
          <w:rFonts w:hint="eastAsia" w:ascii="仿宋" w:hAnsi="仿宋" w:eastAsia="仿宋" w:cs="仿宋"/>
          <w:color w:val="auto"/>
          <w:sz w:val="24"/>
        </w:rPr>
        <w:t>年影像图（</w:t>
      </w:r>
      <w:r>
        <w:rPr>
          <w:rFonts w:hint="eastAsia" w:ascii="仿宋" w:hAnsi="仿宋" w:eastAsia="仿宋" w:cs="仿宋"/>
          <w:color w:val="auto"/>
          <w:sz w:val="24"/>
          <w:lang w:val="en-US" w:eastAsia="zh-CN"/>
        </w:rPr>
        <w:t>2006</w:t>
      </w:r>
      <w:r>
        <w:rPr>
          <w:rFonts w:hint="eastAsia" w:ascii="仿宋" w:hAnsi="仿宋" w:eastAsia="仿宋" w:cs="仿宋"/>
          <w:color w:val="auto"/>
          <w:sz w:val="24"/>
        </w:rPr>
        <w:t>-08）（地块内为农田耕地，周边敏感点</w:t>
      </w:r>
      <w:r>
        <w:rPr>
          <w:rFonts w:hint="eastAsia" w:ascii="仿宋" w:hAnsi="仿宋" w:eastAsia="仿宋" w:cs="仿宋"/>
          <w:color w:val="auto"/>
          <w:sz w:val="24"/>
          <w:lang w:eastAsia="zh-CN"/>
        </w:rPr>
        <w:t>影壁山村、卧龙沟、双全寺</w:t>
      </w:r>
      <w:r>
        <w:rPr>
          <w:rFonts w:hint="eastAsia" w:ascii="仿宋" w:hAnsi="仿宋" w:eastAsia="仿宋" w:cs="仿宋"/>
          <w:color w:val="auto"/>
          <w:sz w:val="24"/>
        </w:rPr>
        <w:t>）</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44" name="图片 44" descr="2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008-8"/>
                    <pic:cNvPicPr>
                      <a:picLocks noChangeAspect="1"/>
                    </pic:cNvPicPr>
                  </pic:nvPicPr>
                  <pic:blipFill>
                    <a:blip r:embed="rId48"/>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7</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08</w:t>
      </w:r>
      <w:r>
        <w:rPr>
          <w:rFonts w:hint="eastAsia" w:ascii="仿宋" w:hAnsi="仿宋" w:eastAsia="仿宋" w:cs="仿宋"/>
          <w:color w:val="auto"/>
          <w:sz w:val="24"/>
        </w:rPr>
        <w:t>年影像图（</w:t>
      </w:r>
      <w:r>
        <w:rPr>
          <w:rFonts w:hint="eastAsia" w:ascii="仿宋" w:hAnsi="仿宋" w:eastAsia="仿宋" w:cs="仿宋"/>
          <w:color w:val="auto"/>
          <w:sz w:val="24"/>
          <w:lang w:val="en-US" w:eastAsia="zh-CN"/>
        </w:rPr>
        <w:t>2006</w:t>
      </w:r>
      <w:r>
        <w:rPr>
          <w:rFonts w:hint="eastAsia" w:ascii="仿宋" w:hAnsi="仿宋" w:eastAsia="仿宋" w:cs="仿宋"/>
          <w:color w:val="auto"/>
          <w:sz w:val="24"/>
        </w:rPr>
        <w:t>-08）（地块内为农田耕地，周边敏感点</w:t>
      </w:r>
      <w:r>
        <w:rPr>
          <w:rFonts w:hint="eastAsia" w:ascii="仿宋" w:hAnsi="仿宋" w:eastAsia="仿宋" w:cs="仿宋"/>
          <w:color w:val="auto"/>
          <w:sz w:val="24"/>
          <w:lang w:eastAsia="zh-CN"/>
        </w:rPr>
        <w:t>影壁山村、卧龙沟、双全寺</w:t>
      </w:r>
      <w:r>
        <w:rPr>
          <w:rFonts w:hint="eastAsia" w:ascii="仿宋" w:hAnsi="仿宋" w:eastAsia="仿宋" w:cs="仿宋"/>
          <w:color w:val="auto"/>
          <w:sz w:val="24"/>
        </w:rPr>
        <w:t>）</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45" name="图片 45" descr="2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009-8"/>
                    <pic:cNvPicPr>
                      <a:picLocks noChangeAspect="1"/>
                    </pic:cNvPicPr>
                  </pic:nvPicPr>
                  <pic:blipFill>
                    <a:blip r:embed="rId49"/>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color w:val="auto"/>
          <w:sz w:val="24"/>
        </w:rPr>
      </w:pPr>
      <w:bookmarkStart w:id="62" w:name="_GoBack"/>
      <w:bookmarkEnd w:id="62"/>
      <w:r>
        <w:rPr>
          <w:rFonts w:hint="eastAsia" w:ascii="仿宋" w:hAnsi="仿宋" w:eastAsia="仿宋" w:cs="仿宋"/>
          <w:color w:val="auto"/>
          <w:sz w:val="24"/>
        </w:rPr>
        <w:t>图 3.4-</w:t>
      </w:r>
      <w:r>
        <w:rPr>
          <w:rFonts w:hint="eastAsia" w:ascii="仿宋" w:hAnsi="仿宋" w:eastAsia="仿宋" w:cs="仿宋"/>
          <w:color w:val="auto"/>
          <w:sz w:val="24"/>
          <w:lang w:val="en-US" w:eastAsia="zh-CN"/>
        </w:rPr>
        <w:t>8</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09</w:t>
      </w:r>
      <w:r>
        <w:rPr>
          <w:rFonts w:hint="eastAsia" w:ascii="仿宋" w:hAnsi="仿宋" w:eastAsia="仿宋" w:cs="仿宋"/>
          <w:color w:val="auto"/>
          <w:sz w:val="24"/>
        </w:rPr>
        <w:t>年影像图（</w:t>
      </w:r>
      <w:r>
        <w:rPr>
          <w:rFonts w:hint="eastAsia" w:ascii="仿宋" w:hAnsi="仿宋" w:eastAsia="仿宋" w:cs="仿宋"/>
          <w:color w:val="auto"/>
          <w:sz w:val="24"/>
          <w:lang w:val="en-US" w:eastAsia="zh-CN"/>
        </w:rPr>
        <w:t>2009</w:t>
      </w:r>
      <w:r>
        <w:rPr>
          <w:rFonts w:hint="eastAsia" w:ascii="仿宋" w:hAnsi="仿宋" w:eastAsia="仿宋" w:cs="仿宋"/>
          <w:color w:val="auto"/>
          <w:sz w:val="24"/>
        </w:rPr>
        <w:t>-08）（地块内为农田耕地，周边敏感点</w:t>
      </w:r>
      <w:r>
        <w:rPr>
          <w:rFonts w:hint="eastAsia" w:ascii="仿宋" w:hAnsi="仿宋" w:eastAsia="仿宋" w:cs="仿宋"/>
          <w:color w:val="auto"/>
          <w:sz w:val="24"/>
          <w:lang w:eastAsia="zh-CN"/>
        </w:rPr>
        <w:t>影壁山村、卧龙沟、双全寺</w:t>
      </w:r>
      <w:r>
        <w:rPr>
          <w:rFonts w:hint="eastAsia" w:ascii="仿宋" w:hAnsi="仿宋" w:eastAsia="仿宋" w:cs="仿宋"/>
          <w:color w:val="auto"/>
          <w:sz w:val="24"/>
        </w:rPr>
        <w:t>）</w:t>
      </w:r>
    </w:p>
    <w:p>
      <w:pPr>
        <w:spacing w:line="360" w:lineRule="auto"/>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47" name="图片 47" descr="2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010-2"/>
                    <pic:cNvPicPr>
                      <a:picLocks noChangeAspect="1"/>
                    </pic:cNvPicPr>
                  </pic:nvPicPr>
                  <pic:blipFill>
                    <a:blip r:embed="rId50"/>
                    <a:stretch>
                      <a:fillRect/>
                    </a:stretch>
                  </pic:blipFill>
                  <pic:spPr>
                    <a:xfrm>
                      <a:off x="0" y="0"/>
                      <a:ext cx="9346565" cy="3847465"/>
                    </a:xfrm>
                    <a:prstGeom prst="rect">
                      <a:avLst/>
                    </a:prstGeom>
                  </pic:spPr>
                </pic:pic>
              </a:graphicData>
            </a:graphic>
          </wp:inline>
        </w:drawing>
      </w:r>
    </w:p>
    <w:p>
      <w:pPr>
        <w:spacing w:line="360" w:lineRule="auto"/>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9</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10</w:t>
      </w:r>
      <w:r>
        <w:rPr>
          <w:rFonts w:hint="eastAsia" w:ascii="仿宋" w:hAnsi="仿宋" w:eastAsia="仿宋" w:cs="仿宋"/>
          <w:color w:val="auto"/>
          <w:sz w:val="24"/>
        </w:rPr>
        <w:t>年影像图（</w:t>
      </w:r>
      <w:r>
        <w:rPr>
          <w:rFonts w:hint="eastAsia" w:ascii="仿宋" w:hAnsi="仿宋" w:eastAsia="仿宋" w:cs="仿宋"/>
          <w:color w:val="auto"/>
          <w:sz w:val="24"/>
          <w:lang w:val="en-US" w:eastAsia="zh-CN"/>
        </w:rPr>
        <w:t>2010</w:t>
      </w:r>
      <w:r>
        <w:rPr>
          <w:rFonts w:hint="eastAsia" w:ascii="仿宋" w:hAnsi="仿宋" w:eastAsia="仿宋" w:cs="仿宋"/>
          <w:color w:val="auto"/>
          <w:sz w:val="24"/>
        </w:rPr>
        <w:t>-0</w:t>
      </w:r>
      <w:r>
        <w:rPr>
          <w:rFonts w:hint="eastAsia" w:ascii="仿宋" w:hAnsi="仿宋" w:eastAsia="仿宋" w:cs="仿宋"/>
          <w:color w:val="auto"/>
          <w:sz w:val="24"/>
          <w:lang w:val="en-US" w:eastAsia="zh-CN"/>
        </w:rPr>
        <w:t>2</w:t>
      </w:r>
      <w:r>
        <w:rPr>
          <w:rFonts w:hint="eastAsia" w:ascii="仿宋" w:hAnsi="仿宋" w:eastAsia="仿宋" w:cs="仿宋"/>
          <w:color w:val="auto"/>
          <w:sz w:val="24"/>
        </w:rPr>
        <w:t>）（地块内为农田耕地，周边敏感点</w:t>
      </w:r>
      <w:r>
        <w:rPr>
          <w:rFonts w:hint="eastAsia" w:ascii="仿宋" w:hAnsi="仿宋" w:eastAsia="仿宋" w:cs="仿宋"/>
          <w:color w:val="auto"/>
          <w:sz w:val="24"/>
          <w:lang w:eastAsia="zh-CN"/>
        </w:rPr>
        <w:t>影壁山村、卧龙沟、双全寺</w:t>
      </w:r>
      <w:r>
        <w:rPr>
          <w:rFonts w:hint="eastAsia" w:ascii="仿宋" w:hAnsi="仿宋" w:eastAsia="仿宋" w:cs="仿宋"/>
          <w:color w:val="auto"/>
          <w:sz w:val="24"/>
        </w:rPr>
        <w:t>）</w:t>
      </w:r>
    </w:p>
    <w:p>
      <w:pPr>
        <w:spacing w:line="360" w:lineRule="auto"/>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48" name="图片 48" descr="2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011-2"/>
                    <pic:cNvPicPr>
                      <a:picLocks noChangeAspect="1"/>
                    </pic:cNvPicPr>
                  </pic:nvPicPr>
                  <pic:blipFill>
                    <a:blip r:embed="rId51"/>
                    <a:stretch>
                      <a:fillRect/>
                    </a:stretch>
                  </pic:blipFill>
                  <pic:spPr>
                    <a:xfrm>
                      <a:off x="0" y="0"/>
                      <a:ext cx="9346565" cy="3847465"/>
                    </a:xfrm>
                    <a:prstGeom prst="rect">
                      <a:avLst/>
                    </a:prstGeom>
                  </pic:spPr>
                </pic:pic>
              </a:graphicData>
            </a:graphic>
          </wp:inline>
        </w:drawing>
      </w:r>
    </w:p>
    <w:p>
      <w:pPr>
        <w:spacing w:line="360" w:lineRule="auto"/>
        <w:jc w:val="center"/>
        <w:rPr>
          <w:rFonts w:hint="eastAsia" w:ascii="仿宋" w:hAnsi="仿宋" w:eastAsia="仿宋" w:cs="仿宋"/>
          <w:color w:val="auto"/>
          <w:sz w:val="24"/>
          <w:lang w:eastAsia="zh-CN"/>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10</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11</w:t>
      </w:r>
      <w:r>
        <w:rPr>
          <w:rFonts w:hint="eastAsia" w:ascii="仿宋" w:hAnsi="仿宋" w:eastAsia="仿宋" w:cs="仿宋"/>
          <w:color w:val="auto"/>
          <w:sz w:val="24"/>
        </w:rPr>
        <w:t>年影像图（</w:t>
      </w:r>
      <w:r>
        <w:rPr>
          <w:rFonts w:hint="eastAsia" w:ascii="仿宋" w:hAnsi="仿宋" w:eastAsia="仿宋" w:cs="仿宋"/>
          <w:color w:val="auto"/>
          <w:sz w:val="24"/>
          <w:lang w:val="en-US" w:eastAsia="zh-CN"/>
        </w:rPr>
        <w:t>2011</w:t>
      </w:r>
      <w:r>
        <w:rPr>
          <w:rFonts w:hint="eastAsia" w:ascii="仿宋" w:hAnsi="仿宋" w:eastAsia="仿宋" w:cs="仿宋"/>
          <w:color w:val="auto"/>
          <w:sz w:val="24"/>
        </w:rPr>
        <w:t>-0</w:t>
      </w:r>
      <w:r>
        <w:rPr>
          <w:rFonts w:hint="eastAsia" w:ascii="仿宋" w:hAnsi="仿宋" w:eastAsia="仿宋" w:cs="仿宋"/>
          <w:color w:val="auto"/>
          <w:sz w:val="24"/>
          <w:lang w:val="en-US" w:eastAsia="zh-CN"/>
        </w:rPr>
        <w:t>2</w:t>
      </w:r>
      <w:r>
        <w:rPr>
          <w:rFonts w:hint="eastAsia" w:ascii="仿宋" w:hAnsi="仿宋" w:eastAsia="仿宋" w:cs="仿宋"/>
          <w:color w:val="auto"/>
          <w:sz w:val="24"/>
        </w:rPr>
        <w:t>）（地块内为农田耕地，周边敏感点</w:t>
      </w:r>
      <w:r>
        <w:rPr>
          <w:rFonts w:hint="eastAsia" w:ascii="仿宋" w:hAnsi="仿宋" w:eastAsia="仿宋" w:cs="仿宋"/>
          <w:color w:val="auto"/>
          <w:sz w:val="24"/>
          <w:lang w:eastAsia="zh-CN"/>
        </w:rPr>
        <w:t>影壁山村、卧龙沟、双全寺</w:t>
      </w:r>
      <w:r>
        <w:rPr>
          <w:rFonts w:hint="eastAsia" w:ascii="仿宋" w:hAnsi="仿宋" w:eastAsia="仿宋" w:cs="仿宋"/>
          <w:color w:val="auto"/>
          <w:sz w:val="24"/>
        </w:rPr>
        <w:t>）</w:t>
      </w:r>
    </w:p>
    <w:p>
      <w:pPr>
        <w:spacing w:line="360" w:lineRule="auto"/>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50" name="图片 50" descr="2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012-2"/>
                    <pic:cNvPicPr>
                      <a:picLocks noChangeAspect="1"/>
                    </pic:cNvPicPr>
                  </pic:nvPicPr>
                  <pic:blipFill>
                    <a:blip r:embed="rId52"/>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11</w:t>
      </w:r>
      <w:r>
        <w:rPr>
          <w:rFonts w:hint="eastAsia" w:ascii="仿宋" w:hAnsi="仿宋" w:eastAsia="仿宋" w:cs="仿宋"/>
          <w:color w:val="auto"/>
        </w:rPr>
        <w:tab/>
      </w:r>
      <w:r>
        <w:rPr>
          <w:rFonts w:hint="eastAsia" w:ascii="仿宋" w:hAnsi="仿宋" w:eastAsia="仿宋" w:cs="仿宋"/>
          <w:color w:val="auto"/>
          <w:sz w:val="24"/>
        </w:rPr>
        <w:t>201</w:t>
      </w:r>
      <w:r>
        <w:rPr>
          <w:rFonts w:hint="eastAsia" w:ascii="仿宋" w:hAnsi="仿宋" w:eastAsia="仿宋" w:cs="仿宋"/>
          <w:color w:val="auto"/>
          <w:sz w:val="24"/>
          <w:lang w:val="en-US" w:eastAsia="zh-CN"/>
        </w:rPr>
        <w:t>2</w:t>
      </w:r>
      <w:r>
        <w:rPr>
          <w:rFonts w:hint="eastAsia" w:ascii="仿宋" w:hAnsi="仿宋" w:eastAsia="仿宋" w:cs="仿宋"/>
          <w:color w:val="auto"/>
          <w:sz w:val="24"/>
        </w:rPr>
        <w:t>年影像图（201</w:t>
      </w:r>
      <w:r>
        <w:rPr>
          <w:rFonts w:hint="eastAsia" w:ascii="仿宋" w:hAnsi="仿宋" w:eastAsia="仿宋" w:cs="仿宋"/>
          <w:color w:val="auto"/>
          <w:sz w:val="24"/>
          <w:lang w:val="en-US" w:eastAsia="zh-CN"/>
        </w:rPr>
        <w:t>2</w:t>
      </w:r>
      <w:r>
        <w:rPr>
          <w:rFonts w:hint="eastAsia" w:ascii="仿宋" w:hAnsi="仿宋" w:eastAsia="仿宋" w:cs="仿宋"/>
          <w:color w:val="auto"/>
          <w:sz w:val="24"/>
        </w:rPr>
        <w:t>-</w:t>
      </w:r>
      <w:r>
        <w:rPr>
          <w:rFonts w:hint="eastAsia" w:ascii="仿宋" w:hAnsi="仿宋" w:eastAsia="仿宋" w:cs="仿宋"/>
          <w:color w:val="auto"/>
          <w:sz w:val="24"/>
          <w:lang w:val="en-US" w:eastAsia="zh-CN"/>
        </w:rPr>
        <w:t>8</w:t>
      </w:r>
      <w:r>
        <w:rPr>
          <w:rFonts w:hint="eastAsia" w:ascii="仿宋" w:hAnsi="仿宋" w:eastAsia="仿宋" w:cs="仿宋"/>
          <w:color w:val="auto"/>
          <w:sz w:val="24"/>
        </w:rPr>
        <w:t>）（地块内为农田耕地，金璟家园</w:t>
      </w:r>
      <w:r>
        <w:rPr>
          <w:rFonts w:hint="eastAsia" w:ascii="仿宋" w:hAnsi="仿宋" w:eastAsia="仿宋" w:cs="仿宋"/>
          <w:color w:val="auto"/>
          <w:sz w:val="24"/>
          <w:lang w:eastAsia="zh-CN"/>
        </w:rPr>
        <w:t>开始建设</w:t>
      </w:r>
      <w:r>
        <w:rPr>
          <w:rFonts w:hint="eastAsia" w:ascii="仿宋" w:hAnsi="仿宋" w:eastAsia="仿宋" w:cs="仿宋"/>
          <w:color w:val="auto"/>
          <w:sz w:val="24"/>
        </w:rPr>
        <w:t>）</w:t>
      </w:r>
    </w:p>
    <w:p>
      <w:pPr>
        <w:spacing w:line="360" w:lineRule="auto"/>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93" name="图片 93" descr="2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2013-2"/>
                    <pic:cNvPicPr>
                      <a:picLocks noChangeAspect="1"/>
                    </pic:cNvPicPr>
                  </pic:nvPicPr>
                  <pic:blipFill>
                    <a:blip r:embed="rId53"/>
                    <a:stretch>
                      <a:fillRect/>
                    </a:stretch>
                  </pic:blipFill>
                  <pic:spPr>
                    <a:xfrm>
                      <a:off x="0" y="0"/>
                      <a:ext cx="9346565" cy="3847465"/>
                    </a:xfrm>
                    <a:prstGeom prst="rect">
                      <a:avLst/>
                    </a:prstGeom>
                  </pic:spPr>
                </pic:pic>
              </a:graphicData>
            </a:graphic>
          </wp:inline>
        </w:drawing>
      </w:r>
    </w:p>
    <w:p>
      <w:pPr>
        <w:spacing w:line="360" w:lineRule="auto"/>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 xml:space="preserve">12  </w:t>
      </w:r>
      <w:r>
        <w:rPr>
          <w:rFonts w:hint="eastAsia" w:ascii="仿宋" w:hAnsi="仿宋" w:eastAsia="仿宋" w:cs="仿宋"/>
          <w:color w:val="auto"/>
        </w:rPr>
        <w:tab/>
      </w:r>
      <w:r>
        <w:rPr>
          <w:rFonts w:hint="eastAsia" w:ascii="仿宋" w:hAnsi="仿宋" w:eastAsia="仿宋" w:cs="仿宋"/>
          <w:color w:val="auto"/>
          <w:sz w:val="24"/>
        </w:rPr>
        <w:t>201</w:t>
      </w:r>
      <w:r>
        <w:rPr>
          <w:rFonts w:hint="eastAsia" w:ascii="仿宋" w:hAnsi="仿宋" w:eastAsia="仿宋" w:cs="仿宋"/>
          <w:color w:val="auto"/>
          <w:sz w:val="24"/>
          <w:lang w:val="en-US" w:eastAsia="zh-CN"/>
        </w:rPr>
        <w:t>3</w:t>
      </w:r>
      <w:r>
        <w:rPr>
          <w:rFonts w:hint="eastAsia" w:ascii="仿宋" w:hAnsi="仿宋" w:eastAsia="仿宋" w:cs="仿宋"/>
          <w:color w:val="auto"/>
          <w:sz w:val="24"/>
        </w:rPr>
        <w:t>年影像图（201</w:t>
      </w:r>
      <w:r>
        <w:rPr>
          <w:rFonts w:hint="eastAsia" w:ascii="仿宋" w:hAnsi="仿宋" w:eastAsia="仿宋" w:cs="仿宋"/>
          <w:color w:val="auto"/>
          <w:sz w:val="24"/>
          <w:lang w:val="en-US" w:eastAsia="zh-CN"/>
        </w:rPr>
        <w:t>3</w:t>
      </w:r>
      <w:r>
        <w:rPr>
          <w:rFonts w:hint="eastAsia" w:ascii="仿宋" w:hAnsi="仿宋" w:eastAsia="仿宋" w:cs="仿宋"/>
          <w:color w:val="auto"/>
          <w:sz w:val="24"/>
        </w:rPr>
        <w:t>-</w:t>
      </w:r>
      <w:r>
        <w:rPr>
          <w:rFonts w:hint="eastAsia" w:ascii="仿宋" w:hAnsi="仿宋" w:eastAsia="仿宋" w:cs="仿宋"/>
          <w:color w:val="auto"/>
          <w:sz w:val="24"/>
          <w:lang w:val="en-US" w:eastAsia="zh-CN"/>
        </w:rPr>
        <w:t>8</w:t>
      </w:r>
      <w:r>
        <w:rPr>
          <w:rFonts w:hint="eastAsia" w:ascii="仿宋" w:hAnsi="仿宋" w:eastAsia="仿宋" w:cs="仿宋"/>
          <w:color w:val="auto"/>
          <w:sz w:val="24"/>
        </w:rPr>
        <w:t>）（地块内为农田耕地，</w:t>
      </w:r>
      <w:r>
        <w:rPr>
          <w:rFonts w:hint="eastAsia" w:ascii="仿宋" w:hAnsi="仿宋" w:eastAsia="仿宋" w:cs="仿宋"/>
          <w:color w:val="auto"/>
          <w:sz w:val="24"/>
          <w:lang w:eastAsia="zh-CN"/>
        </w:rPr>
        <w:t>金璟家园建设中</w:t>
      </w:r>
      <w:r>
        <w:rPr>
          <w:rFonts w:hint="eastAsia" w:ascii="仿宋" w:hAnsi="仿宋" w:eastAsia="仿宋" w:cs="仿宋"/>
          <w:color w:val="auto"/>
          <w:sz w:val="24"/>
        </w:rPr>
        <w:t>）</w:t>
      </w:r>
    </w:p>
    <w:p>
      <w:pPr>
        <w:spacing w:line="360" w:lineRule="auto"/>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94" name="图片 94" descr="20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2014-12"/>
                    <pic:cNvPicPr>
                      <a:picLocks noChangeAspect="1"/>
                    </pic:cNvPicPr>
                  </pic:nvPicPr>
                  <pic:blipFill>
                    <a:blip r:embed="rId54"/>
                    <a:stretch>
                      <a:fillRect/>
                    </a:stretch>
                  </pic:blipFill>
                  <pic:spPr>
                    <a:xfrm>
                      <a:off x="0" y="0"/>
                      <a:ext cx="9346565" cy="3847465"/>
                    </a:xfrm>
                    <a:prstGeom prst="rect">
                      <a:avLst/>
                    </a:prstGeom>
                  </pic:spPr>
                </pic:pic>
              </a:graphicData>
            </a:graphic>
          </wp:inline>
        </w:drawing>
      </w:r>
    </w:p>
    <w:p>
      <w:pPr>
        <w:spacing w:line="360" w:lineRule="auto"/>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13</w:t>
      </w:r>
      <w:r>
        <w:rPr>
          <w:rFonts w:hint="eastAsia" w:ascii="仿宋" w:hAnsi="仿宋" w:eastAsia="仿宋" w:cs="仿宋"/>
          <w:color w:val="auto"/>
        </w:rPr>
        <w:tab/>
      </w:r>
      <w:r>
        <w:rPr>
          <w:rFonts w:hint="eastAsia" w:ascii="仿宋" w:hAnsi="仿宋" w:eastAsia="仿宋" w:cs="仿宋"/>
          <w:color w:val="auto"/>
        </w:rPr>
        <w:t xml:space="preserve">  </w:t>
      </w:r>
      <w:r>
        <w:rPr>
          <w:rFonts w:hint="eastAsia" w:ascii="仿宋" w:hAnsi="仿宋" w:eastAsia="仿宋" w:cs="仿宋"/>
          <w:color w:val="auto"/>
          <w:sz w:val="24"/>
        </w:rPr>
        <w:t>201</w:t>
      </w:r>
      <w:r>
        <w:rPr>
          <w:rFonts w:hint="eastAsia" w:ascii="仿宋" w:hAnsi="仿宋" w:eastAsia="仿宋" w:cs="仿宋"/>
          <w:color w:val="auto"/>
          <w:sz w:val="24"/>
          <w:lang w:val="en-US" w:eastAsia="zh-CN"/>
        </w:rPr>
        <w:t>4</w:t>
      </w:r>
      <w:r>
        <w:rPr>
          <w:rFonts w:hint="eastAsia" w:ascii="仿宋" w:hAnsi="仿宋" w:eastAsia="仿宋" w:cs="仿宋"/>
          <w:color w:val="auto"/>
          <w:sz w:val="24"/>
        </w:rPr>
        <w:t>年影像图（201</w:t>
      </w:r>
      <w:r>
        <w:rPr>
          <w:rFonts w:hint="eastAsia" w:ascii="仿宋" w:hAnsi="仿宋" w:eastAsia="仿宋" w:cs="仿宋"/>
          <w:color w:val="auto"/>
          <w:sz w:val="24"/>
          <w:lang w:val="en-US" w:eastAsia="zh-CN"/>
        </w:rPr>
        <w:t>4</w:t>
      </w:r>
      <w:r>
        <w:rPr>
          <w:rFonts w:hint="eastAsia" w:ascii="仿宋" w:hAnsi="仿宋" w:eastAsia="仿宋" w:cs="仿宋"/>
          <w:color w:val="auto"/>
          <w:sz w:val="24"/>
        </w:rPr>
        <w:t>-</w:t>
      </w:r>
      <w:r>
        <w:rPr>
          <w:rFonts w:hint="eastAsia" w:ascii="仿宋" w:hAnsi="仿宋" w:eastAsia="仿宋" w:cs="仿宋"/>
          <w:color w:val="auto"/>
          <w:sz w:val="24"/>
          <w:lang w:val="en-US" w:eastAsia="zh-CN"/>
        </w:rPr>
        <w:t>12</w:t>
      </w:r>
      <w:r>
        <w:rPr>
          <w:rFonts w:hint="eastAsia" w:ascii="仿宋" w:hAnsi="仿宋" w:eastAsia="仿宋" w:cs="仿宋"/>
          <w:color w:val="auto"/>
          <w:sz w:val="24"/>
        </w:rPr>
        <w:t>）（地块内为农田耕地，</w:t>
      </w:r>
      <w:r>
        <w:rPr>
          <w:rFonts w:hint="eastAsia" w:ascii="仿宋" w:hAnsi="仿宋" w:eastAsia="仿宋" w:cs="仿宋"/>
          <w:color w:val="auto"/>
          <w:sz w:val="24"/>
          <w:lang w:eastAsia="zh-CN"/>
        </w:rPr>
        <w:t>富贵园小区开始建设</w:t>
      </w:r>
      <w:r>
        <w:rPr>
          <w:rFonts w:hint="eastAsia" w:ascii="仿宋" w:hAnsi="仿宋" w:eastAsia="仿宋" w:cs="仿宋"/>
          <w:color w:val="auto"/>
          <w:sz w:val="24"/>
        </w:rPr>
        <w:t>）</w:t>
      </w:r>
    </w:p>
    <w:p>
      <w:pPr>
        <w:spacing w:line="360" w:lineRule="auto"/>
        <w:ind w:left="-286" w:leftChars="-283" w:right="-712" w:rightChars="-356" w:hanging="280" w:hangingChars="117"/>
        <w:jc w:val="right"/>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95" name="图片 95" descr="2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2015-10"/>
                    <pic:cNvPicPr>
                      <a:picLocks noChangeAspect="1"/>
                    </pic:cNvPicPr>
                  </pic:nvPicPr>
                  <pic:blipFill>
                    <a:blip r:embed="rId55"/>
                    <a:stretch>
                      <a:fillRect/>
                    </a:stretch>
                  </pic:blipFill>
                  <pic:spPr>
                    <a:xfrm>
                      <a:off x="0" y="0"/>
                      <a:ext cx="9346565" cy="3847465"/>
                    </a:xfrm>
                    <a:prstGeom prst="rect">
                      <a:avLst/>
                    </a:prstGeom>
                  </pic:spPr>
                </pic:pic>
              </a:graphicData>
            </a:graphic>
          </wp:inline>
        </w:drawing>
      </w:r>
    </w:p>
    <w:p>
      <w:pPr>
        <w:spacing w:line="360" w:lineRule="auto"/>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14</w:t>
      </w:r>
      <w:r>
        <w:rPr>
          <w:rFonts w:hint="eastAsia" w:ascii="仿宋" w:hAnsi="仿宋" w:eastAsia="仿宋" w:cs="仿宋"/>
          <w:color w:val="auto"/>
        </w:rPr>
        <w:tab/>
      </w:r>
      <w:r>
        <w:rPr>
          <w:rFonts w:hint="eastAsia" w:ascii="仿宋" w:hAnsi="仿宋" w:eastAsia="仿宋" w:cs="仿宋"/>
          <w:color w:val="auto"/>
        </w:rPr>
        <w:t xml:space="preserve">  </w:t>
      </w:r>
      <w:r>
        <w:rPr>
          <w:rFonts w:hint="eastAsia" w:ascii="仿宋" w:hAnsi="仿宋" w:eastAsia="仿宋" w:cs="仿宋"/>
          <w:color w:val="auto"/>
          <w:sz w:val="24"/>
        </w:rPr>
        <w:t>20</w:t>
      </w:r>
      <w:r>
        <w:rPr>
          <w:rFonts w:hint="eastAsia" w:ascii="仿宋" w:hAnsi="仿宋" w:eastAsia="仿宋" w:cs="仿宋"/>
          <w:color w:val="auto"/>
          <w:sz w:val="24"/>
          <w:lang w:val="en-US" w:eastAsia="zh-CN"/>
        </w:rPr>
        <w:t>15</w:t>
      </w:r>
      <w:r>
        <w:rPr>
          <w:rFonts w:hint="eastAsia" w:ascii="仿宋" w:hAnsi="仿宋" w:eastAsia="仿宋" w:cs="仿宋"/>
          <w:color w:val="auto"/>
          <w:sz w:val="24"/>
        </w:rPr>
        <w:t>年影像图（20</w:t>
      </w:r>
      <w:r>
        <w:rPr>
          <w:rFonts w:hint="eastAsia" w:ascii="仿宋" w:hAnsi="仿宋" w:eastAsia="仿宋" w:cs="仿宋"/>
          <w:color w:val="auto"/>
          <w:sz w:val="24"/>
          <w:lang w:val="en-US" w:eastAsia="zh-CN"/>
        </w:rPr>
        <w:t>15</w:t>
      </w:r>
      <w:r>
        <w:rPr>
          <w:rFonts w:hint="eastAsia" w:ascii="仿宋" w:hAnsi="仿宋" w:eastAsia="仿宋" w:cs="仿宋"/>
          <w:color w:val="auto"/>
          <w:sz w:val="24"/>
        </w:rPr>
        <w:t>-</w:t>
      </w:r>
      <w:r>
        <w:rPr>
          <w:rFonts w:hint="eastAsia" w:ascii="仿宋" w:hAnsi="仿宋" w:eastAsia="仿宋" w:cs="仿宋"/>
          <w:color w:val="auto"/>
          <w:sz w:val="24"/>
          <w:lang w:val="en-US" w:eastAsia="zh-CN"/>
        </w:rPr>
        <w:t>10</w:t>
      </w:r>
      <w:r>
        <w:rPr>
          <w:rFonts w:hint="eastAsia" w:ascii="仿宋" w:hAnsi="仿宋" w:eastAsia="仿宋" w:cs="仿宋"/>
          <w:color w:val="auto"/>
          <w:sz w:val="24"/>
        </w:rPr>
        <w:t>）（地块内为农田耕地，</w:t>
      </w:r>
      <w:r>
        <w:rPr>
          <w:rFonts w:hint="eastAsia" w:ascii="仿宋" w:hAnsi="仿宋" w:eastAsia="仿宋" w:cs="仿宋"/>
          <w:color w:val="auto"/>
          <w:sz w:val="24"/>
          <w:lang w:eastAsia="zh-CN"/>
        </w:rPr>
        <w:t>富贵园小区建设中</w:t>
      </w:r>
      <w:r>
        <w:rPr>
          <w:rFonts w:hint="eastAsia" w:ascii="仿宋" w:hAnsi="仿宋" w:eastAsia="仿宋" w:cs="仿宋"/>
          <w:color w:val="auto"/>
          <w:sz w:val="24"/>
        </w:rPr>
        <w:t>）</w:t>
      </w:r>
    </w:p>
    <w:p>
      <w:pPr>
        <w:spacing w:line="360" w:lineRule="auto"/>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96" name="图片 96" descr="2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2016-6"/>
                    <pic:cNvPicPr>
                      <a:picLocks noChangeAspect="1"/>
                    </pic:cNvPicPr>
                  </pic:nvPicPr>
                  <pic:blipFill>
                    <a:blip r:embed="rId56"/>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15</w:t>
      </w:r>
      <w:r>
        <w:rPr>
          <w:rFonts w:hint="eastAsia" w:ascii="仿宋" w:hAnsi="仿宋" w:eastAsia="仿宋" w:cs="仿宋"/>
          <w:color w:val="auto"/>
        </w:rPr>
        <w:tab/>
      </w:r>
      <w:r>
        <w:rPr>
          <w:rFonts w:hint="eastAsia" w:ascii="仿宋" w:hAnsi="仿宋" w:eastAsia="仿宋" w:cs="仿宋"/>
          <w:color w:val="auto"/>
        </w:rPr>
        <w:t xml:space="preserve">  </w:t>
      </w:r>
      <w:r>
        <w:rPr>
          <w:rFonts w:hint="eastAsia" w:ascii="仿宋" w:hAnsi="仿宋" w:eastAsia="仿宋" w:cs="仿宋"/>
          <w:color w:val="auto"/>
          <w:sz w:val="24"/>
        </w:rPr>
        <w:t>20</w:t>
      </w:r>
      <w:r>
        <w:rPr>
          <w:rFonts w:hint="eastAsia" w:ascii="仿宋" w:hAnsi="仿宋" w:eastAsia="仿宋" w:cs="仿宋"/>
          <w:color w:val="auto"/>
          <w:sz w:val="24"/>
          <w:lang w:val="en-US" w:eastAsia="zh-CN"/>
        </w:rPr>
        <w:t>16</w:t>
      </w:r>
      <w:r>
        <w:rPr>
          <w:rFonts w:hint="eastAsia" w:ascii="仿宋" w:hAnsi="仿宋" w:eastAsia="仿宋" w:cs="仿宋"/>
          <w:color w:val="auto"/>
          <w:sz w:val="24"/>
        </w:rPr>
        <w:t>年影像图（20</w:t>
      </w:r>
      <w:r>
        <w:rPr>
          <w:rFonts w:hint="eastAsia" w:ascii="仿宋" w:hAnsi="仿宋" w:eastAsia="仿宋" w:cs="仿宋"/>
          <w:color w:val="auto"/>
          <w:sz w:val="24"/>
          <w:lang w:val="en-US" w:eastAsia="zh-CN"/>
        </w:rPr>
        <w:t>16</w:t>
      </w:r>
      <w:r>
        <w:rPr>
          <w:rFonts w:hint="eastAsia" w:ascii="仿宋" w:hAnsi="仿宋" w:eastAsia="仿宋" w:cs="仿宋"/>
          <w:color w:val="auto"/>
          <w:sz w:val="24"/>
        </w:rPr>
        <w:t>-</w:t>
      </w:r>
      <w:r>
        <w:rPr>
          <w:rFonts w:hint="eastAsia" w:ascii="仿宋" w:hAnsi="仿宋" w:eastAsia="仿宋" w:cs="仿宋"/>
          <w:color w:val="auto"/>
          <w:sz w:val="24"/>
          <w:lang w:val="en-US" w:eastAsia="zh-CN"/>
        </w:rPr>
        <w:t>6</w:t>
      </w:r>
      <w:r>
        <w:rPr>
          <w:rFonts w:hint="eastAsia" w:ascii="仿宋" w:hAnsi="仿宋" w:eastAsia="仿宋" w:cs="仿宋"/>
          <w:color w:val="auto"/>
          <w:sz w:val="24"/>
        </w:rPr>
        <w:t>）（地块内为农田耕地</w:t>
      </w:r>
      <w:r>
        <w:rPr>
          <w:rFonts w:hint="eastAsia" w:ascii="仿宋" w:hAnsi="仿宋" w:eastAsia="仿宋" w:cs="仿宋"/>
          <w:color w:val="auto"/>
          <w:sz w:val="24"/>
          <w:lang w:eastAsia="zh-CN"/>
        </w:rPr>
        <w:t>，金璟小区和富贵园小区建设中</w:t>
      </w:r>
      <w:r>
        <w:rPr>
          <w:rFonts w:hint="eastAsia" w:ascii="仿宋" w:hAnsi="仿宋" w:eastAsia="仿宋" w:cs="仿宋"/>
          <w:color w:val="auto"/>
          <w:sz w:val="24"/>
        </w:rPr>
        <w:t>）</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97" name="图片 97" descr="2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2017-9"/>
                    <pic:cNvPicPr>
                      <a:picLocks noChangeAspect="1"/>
                    </pic:cNvPicPr>
                  </pic:nvPicPr>
                  <pic:blipFill>
                    <a:blip r:embed="rId57"/>
                    <a:stretch>
                      <a:fillRect/>
                    </a:stretch>
                  </pic:blipFill>
                  <pic:spPr>
                    <a:xfrm>
                      <a:off x="0" y="0"/>
                      <a:ext cx="9346565" cy="3847465"/>
                    </a:xfrm>
                    <a:prstGeom prst="rect">
                      <a:avLst/>
                    </a:prstGeom>
                  </pic:spPr>
                </pic:pic>
              </a:graphicData>
            </a:graphic>
          </wp:inline>
        </w:drawing>
      </w:r>
    </w:p>
    <w:p>
      <w:pPr>
        <w:spacing w:line="360" w:lineRule="auto"/>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 xml:space="preserve">16 </w:t>
      </w:r>
      <w:r>
        <w:rPr>
          <w:rFonts w:hint="eastAsia" w:ascii="仿宋" w:hAnsi="仿宋" w:eastAsia="仿宋" w:cs="仿宋"/>
          <w:color w:val="auto"/>
          <w:sz w:val="24"/>
        </w:rPr>
        <w:t xml:space="preserve"> </w:t>
      </w:r>
      <w:r>
        <w:rPr>
          <w:rFonts w:hint="eastAsia" w:ascii="仿宋" w:hAnsi="仿宋" w:eastAsia="仿宋" w:cs="仿宋"/>
          <w:color w:val="auto"/>
        </w:rPr>
        <w:tab/>
      </w:r>
      <w:r>
        <w:rPr>
          <w:rFonts w:hint="eastAsia" w:ascii="仿宋" w:hAnsi="仿宋" w:eastAsia="仿宋" w:cs="仿宋"/>
          <w:color w:val="auto"/>
          <w:sz w:val="24"/>
        </w:rPr>
        <w:t>2017年影像图（2017-</w:t>
      </w:r>
      <w:r>
        <w:rPr>
          <w:rFonts w:hint="eastAsia" w:ascii="仿宋" w:hAnsi="仿宋" w:eastAsia="仿宋" w:cs="仿宋"/>
          <w:color w:val="auto"/>
          <w:sz w:val="24"/>
          <w:lang w:val="en-US" w:eastAsia="zh-CN"/>
        </w:rPr>
        <w:t>9</w:t>
      </w:r>
      <w:r>
        <w:rPr>
          <w:rFonts w:hint="eastAsia" w:ascii="仿宋" w:hAnsi="仿宋" w:eastAsia="仿宋" w:cs="仿宋"/>
          <w:color w:val="auto"/>
          <w:sz w:val="24"/>
        </w:rPr>
        <w:t>）（地块内为农田耕地，</w:t>
      </w:r>
      <w:r>
        <w:rPr>
          <w:rFonts w:hint="eastAsia" w:ascii="仿宋" w:hAnsi="仿宋" w:eastAsia="仿宋" w:cs="仿宋"/>
          <w:color w:val="auto"/>
          <w:sz w:val="24"/>
          <w:lang w:eastAsia="zh-CN"/>
        </w:rPr>
        <w:t>欧洲城小区开始建设</w:t>
      </w:r>
      <w:r>
        <w:rPr>
          <w:rFonts w:hint="eastAsia" w:ascii="仿宋" w:hAnsi="仿宋" w:eastAsia="仿宋" w:cs="仿宋"/>
          <w:color w:val="auto"/>
          <w:sz w:val="24"/>
        </w:rPr>
        <w:t>）</w:t>
      </w:r>
    </w:p>
    <w:p>
      <w:pPr>
        <w:spacing w:line="360" w:lineRule="auto"/>
        <w:ind w:left="-284" w:leftChars="-142" w:right="-712" w:rightChars="-356"/>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98" name="图片 98" descr="2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2018-5"/>
                    <pic:cNvPicPr>
                      <a:picLocks noChangeAspect="1"/>
                    </pic:cNvPicPr>
                  </pic:nvPicPr>
                  <pic:blipFill>
                    <a:blip r:embed="rId58"/>
                    <a:stretch>
                      <a:fillRect/>
                    </a:stretch>
                  </pic:blipFill>
                  <pic:spPr>
                    <a:xfrm>
                      <a:off x="0" y="0"/>
                      <a:ext cx="9346565" cy="3847465"/>
                    </a:xfrm>
                    <a:prstGeom prst="rect">
                      <a:avLst/>
                    </a:prstGeom>
                  </pic:spPr>
                </pic:pic>
              </a:graphicData>
            </a:graphic>
          </wp:inline>
        </w:drawing>
      </w:r>
    </w:p>
    <w:p>
      <w:pPr>
        <w:spacing w:line="360" w:lineRule="auto"/>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 xml:space="preserve">17 </w:t>
      </w:r>
      <w:r>
        <w:rPr>
          <w:rFonts w:hint="eastAsia" w:ascii="仿宋" w:hAnsi="仿宋" w:eastAsia="仿宋" w:cs="仿宋"/>
          <w:color w:val="auto"/>
          <w:sz w:val="24"/>
        </w:rPr>
        <w:t xml:space="preserve"> </w:t>
      </w:r>
      <w:r>
        <w:rPr>
          <w:rFonts w:hint="eastAsia" w:ascii="仿宋" w:hAnsi="仿宋" w:eastAsia="仿宋" w:cs="仿宋"/>
          <w:color w:val="auto"/>
        </w:rPr>
        <w:tab/>
      </w:r>
      <w:r>
        <w:rPr>
          <w:rFonts w:hint="eastAsia" w:ascii="仿宋" w:hAnsi="仿宋" w:eastAsia="仿宋" w:cs="仿宋"/>
          <w:color w:val="auto"/>
          <w:sz w:val="24"/>
        </w:rPr>
        <w:t>201</w:t>
      </w:r>
      <w:r>
        <w:rPr>
          <w:rFonts w:hint="eastAsia" w:ascii="仿宋" w:hAnsi="仿宋" w:eastAsia="仿宋" w:cs="仿宋"/>
          <w:color w:val="auto"/>
          <w:sz w:val="24"/>
          <w:lang w:val="en-US" w:eastAsia="zh-CN"/>
        </w:rPr>
        <w:t>8</w:t>
      </w:r>
      <w:r>
        <w:rPr>
          <w:rFonts w:hint="eastAsia" w:ascii="仿宋" w:hAnsi="仿宋" w:eastAsia="仿宋" w:cs="仿宋"/>
          <w:color w:val="auto"/>
          <w:sz w:val="24"/>
        </w:rPr>
        <w:t>年影像图（201</w:t>
      </w:r>
      <w:r>
        <w:rPr>
          <w:rFonts w:hint="eastAsia" w:ascii="仿宋" w:hAnsi="仿宋" w:eastAsia="仿宋" w:cs="仿宋"/>
          <w:color w:val="auto"/>
          <w:sz w:val="24"/>
          <w:lang w:val="en-US" w:eastAsia="zh-CN"/>
        </w:rPr>
        <w:t>8</w:t>
      </w:r>
      <w:r>
        <w:rPr>
          <w:rFonts w:hint="eastAsia" w:ascii="仿宋" w:hAnsi="仿宋" w:eastAsia="仿宋" w:cs="仿宋"/>
          <w:color w:val="auto"/>
          <w:sz w:val="24"/>
        </w:rPr>
        <w:t>-</w:t>
      </w:r>
      <w:r>
        <w:rPr>
          <w:rFonts w:hint="eastAsia" w:ascii="仿宋" w:hAnsi="仿宋" w:eastAsia="仿宋" w:cs="仿宋"/>
          <w:color w:val="auto"/>
          <w:sz w:val="24"/>
          <w:lang w:val="en-US" w:eastAsia="zh-CN"/>
        </w:rPr>
        <w:t>5</w:t>
      </w:r>
      <w:r>
        <w:rPr>
          <w:rFonts w:hint="eastAsia" w:ascii="仿宋" w:hAnsi="仿宋" w:eastAsia="仿宋" w:cs="仿宋"/>
          <w:color w:val="auto"/>
          <w:sz w:val="24"/>
        </w:rPr>
        <w:t>）（地块内为农田耕地</w:t>
      </w:r>
      <w:r>
        <w:rPr>
          <w:rFonts w:hint="eastAsia" w:ascii="仿宋" w:hAnsi="仿宋" w:eastAsia="仿宋" w:cs="仿宋"/>
          <w:color w:val="auto"/>
          <w:sz w:val="24"/>
          <w:lang w:eastAsia="zh-CN"/>
        </w:rPr>
        <w:t>，欧洲城小区建设中，金璟小区和富贵园小区建设完成</w:t>
      </w:r>
      <w:r>
        <w:rPr>
          <w:rFonts w:hint="eastAsia" w:ascii="仿宋" w:hAnsi="仿宋" w:eastAsia="仿宋" w:cs="仿宋"/>
          <w:color w:val="auto"/>
          <w:sz w:val="24"/>
        </w:rPr>
        <w:t>）</w:t>
      </w:r>
    </w:p>
    <w:p>
      <w:pPr>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drawing>
          <wp:inline distT="0" distB="0" distL="114300" distR="114300">
            <wp:extent cx="9346565" cy="3847465"/>
            <wp:effectExtent l="0" t="0" r="6985" b="635"/>
            <wp:docPr id="99" name="图片 99" descr="2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2019-5"/>
                    <pic:cNvPicPr>
                      <a:picLocks noChangeAspect="1"/>
                    </pic:cNvPicPr>
                  </pic:nvPicPr>
                  <pic:blipFill>
                    <a:blip r:embed="rId59"/>
                    <a:stretch>
                      <a:fillRect/>
                    </a:stretch>
                  </pic:blipFill>
                  <pic:spPr>
                    <a:xfrm>
                      <a:off x="0" y="0"/>
                      <a:ext cx="9346565" cy="3847465"/>
                    </a:xfrm>
                    <a:prstGeom prst="rect">
                      <a:avLst/>
                    </a:prstGeom>
                  </pic:spPr>
                </pic:pic>
              </a:graphicData>
            </a:graphic>
          </wp:inline>
        </w:drawing>
      </w:r>
    </w:p>
    <w:p>
      <w:pPr>
        <w:spacing w:line="360" w:lineRule="auto"/>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1</w:t>
      </w:r>
      <w:r>
        <w:rPr>
          <w:rFonts w:hint="eastAsia" w:ascii="仿宋" w:hAnsi="仿宋" w:eastAsia="仿宋" w:cs="仿宋"/>
          <w:color w:val="auto"/>
          <w:sz w:val="24"/>
        </w:rPr>
        <w:t xml:space="preserve">8 </w:t>
      </w:r>
      <w:r>
        <w:rPr>
          <w:rFonts w:hint="eastAsia" w:ascii="仿宋" w:hAnsi="仿宋" w:eastAsia="仿宋" w:cs="仿宋"/>
          <w:color w:val="auto"/>
          <w:sz w:val="24"/>
          <w:lang w:val="en-US" w:eastAsia="zh-CN"/>
        </w:rPr>
        <w:t xml:space="preserve"> </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19</w:t>
      </w:r>
      <w:r>
        <w:rPr>
          <w:rFonts w:hint="eastAsia" w:ascii="仿宋" w:hAnsi="仿宋" w:eastAsia="仿宋" w:cs="仿宋"/>
          <w:color w:val="auto"/>
          <w:sz w:val="24"/>
        </w:rPr>
        <w:t>年影像图（20</w:t>
      </w:r>
      <w:r>
        <w:rPr>
          <w:rFonts w:hint="eastAsia" w:ascii="仿宋" w:hAnsi="仿宋" w:eastAsia="仿宋" w:cs="仿宋"/>
          <w:color w:val="auto"/>
          <w:sz w:val="24"/>
          <w:lang w:val="en-US" w:eastAsia="zh-CN"/>
        </w:rPr>
        <w:t>19</w:t>
      </w:r>
      <w:r>
        <w:rPr>
          <w:rFonts w:hint="eastAsia" w:ascii="仿宋" w:hAnsi="仿宋" w:eastAsia="仿宋" w:cs="仿宋"/>
          <w:color w:val="auto"/>
          <w:sz w:val="24"/>
        </w:rPr>
        <w:t>-</w:t>
      </w:r>
      <w:r>
        <w:rPr>
          <w:rFonts w:hint="eastAsia" w:ascii="仿宋" w:hAnsi="仿宋" w:eastAsia="仿宋" w:cs="仿宋"/>
          <w:color w:val="auto"/>
          <w:sz w:val="24"/>
          <w:lang w:val="en-US" w:eastAsia="zh-CN"/>
        </w:rPr>
        <w:t>5</w:t>
      </w:r>
      <w:r>
        <w:rPr>
          <w:rFonts w:hint="eastAsia" w:ascii="仿宋" w:hAnsi="仿宋" w:eastAsia="仿宋" w:cs="仿宋"/>
          <w:color w:val="auto"/>
          <w:sz w:val="24"/>
        </w:rPr>
        <w:t>）（地块内为农田耕地，</w:t>
      </w:r>
      <w:r>
        <w:rPr>
          <w:rFonts w:hint="eastAsia" w:ascii="仿宋" w:hAnsi="仿宋" w:eastAsia="仿宋" w:cs="仿宋"/>
          <w:color w:val="auto"/>
          <w:sz w:val="24"/>
          <w:lang w:eastAsia="zh-CN"/>
        </w:rPr>
        <w:t>云禧台小区开始建设</w:t>
      </w:r>
      <w:r>
        <w:rPr>
          <w:rFonts w:hint="eastAsia" w:ascii="仿宋" w:hAnsi="仿宋" w:eastAsia="仿宋" w:cs="仿宋"/>
          <w:color w:val="auto"/>
          <w:sz w:val="24"/>
        </w:rPr>
        <w:t>）</w:t>
      </w:r>
    </w:p>
    <w:p>
      <w:pPr>
        <w:jc w:val="center"/>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drawing>
          <wp:inline distT="0" distB="0" distL="114300" distR="114300">
            <wp:extent cx="9346565" cy="3847465"/>
            <wp:effectExtent l="0" t="0" r="6985" b="635"/>
            <wp:docPr id="100" name="图片 100" descr="2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2020-3"/>
                    <pic:cNvPicPr>
                      <a:picLocks noChangeAspect="1"/>
                    </pic:cNvPicPr>
                  </pic:nvPicPr>
                  <pic:blipFill>
                    <a:blip r:embed="rId60"/>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1</w:t>
      </w:r>
      <w:r>
        <w:rPr>
          <w:rFonts w:hint="eastAsia" w:ascii="仿宋" w:hAnsi="仿宋" w:eastAsia="仿宋" w:cs="仿宋"/>
          <w:color w:val="auto"/>
          <w:sz w:val="24"/>
        </w:rPr>
        <w:t xml:space="preserve">9 </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20</w:t>
      </w:r>
      <w:r>
        <w:rPr>
          <w:rFonts w:hint="eastAsia" w:ascii="仿宋" w:hAnsi="仿宋" w:eastAsia="仿宋" w:cs="仿宋"/>
          <w:color w:val="auto"/>
          <w:sz w:val="24"/>
        </w:rPr>
        <w:t>年影像图（20</w:t>
      </w:r>
      <w:r>
        <w:rPr>
          <w:rFonts w:hint="eastAsia" w:ascii="仿宋" w:hAnsi="仿宋" w:eastAsia="仿宋" w:cs="仿宋"/>
          <w:color w:val="auto"/>
          <w:sz w:val="24"/>
          <w:lang w:val="en-US" w:eastAsia="zh-CN"/>
        </w:rPr>
        <w:t>20</w:t>
      </w:r>
      <w:r>
        <w:rPr>
          <w:rFonts w:hint="eastAsia" w:ascii="仿宋" w:hAnsi="仿宋" w:eastAsia="仿宋" w:cs="仿宋"/>
          <w:color w:val="auto"/>
          <w:sz w:val="24"/>
        </w:rPr>
        <w:t>-</w:t>
      </w:r>
      <w:r>
        <w:rPr>
          <w:rFonts w:hint="eastAsia" w:ascii="仿宋" w:hAnsi="仿宋" w:eastAsia="仿宋" w:cs="仿宋"/>
          <w:color w:val="auto"/>
          <w:sz w:val="24"/>
          <w:lang w:val="en-US" w:eastAsia="zh-CN"/>
        </w:rPr>
        <w:t>3</w:t>
      </w:r>
      <w:r>
        <w:rPr>
          <w:rFonts w:hint="eastAsia" w:ascii="仿宋" w:hAnsi="仿宋" w:eastAsia="仿宋" w:cs="仿宋"/>
          <w:color w:val="auto"/>
          <w:sz w:val="24"/>
        </w:rPr>
        <w:t>）（地块内为空地，</w:t>
      </w:r>
      <w:r>
        <w:rPr>
          <w:rFonts w:hint="eastAsia" w:ascii="仿宋" w:hAnsi="仿宋" w:eastAsia="仿宋" w:cs="仿宋"/>
          <w:color w:val="auto"/>
          <w:sz w:val="24"/>
          <w:lang w:eastAsia="zh-CN"/>
        </w:rPr>
        <w:t>金璟家园、云禧台小区建成</w:t>
      </w:r>
      <w:r>
        <w:rPr>
          <w:rFonts w:hint="eastAsia" w:ascii="仿宋" w:hAnsi="仿宋" w:eastAsia="仿宋" w:cs="仿宋"/>
          <w:color w:val="auto"/>
          <w:sz w:val="24"/>
        </w:rPr>
        <w:t>）</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101" name="图片 101" descr="2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2021-3"/>
                    <pic:cNvPicPr>
                      <a:picLocks noChangeAspect="1"/>
                    </pic:cNvPicPr>
                  </pic:nvPicPr>
                  <pic:blipFill>
                    <a:blip r:embed="rId61"/>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2</w:t>
      </w:r>
      <w:r>
        <w:rPr>
          <w:rFonts w:hint="eastAsia" w:ascii="仿宋" w:hAnsi="仿宋" w:eastAsia="仿宋" w:cs="仿宋"/>
          <w:color w:val="auto"/>
          <w:sz w:val="24"/>
        </w:rPr>
        <w:t xml:space="preserve">0 </w:t>
      </w:r>
      <w:r>
        <w:rPr>
          <w:rFonts w:hint="eastAsia" w:ascii="仿宋" w:hAnsi="仿宋" w:eastAsia="仿宋" w:cs="仿宋"/>
          <w:color w:val="auto"/>
        </w:rPr>
        <w:tab/>
      </w:r>
      <w:r>
        <w:rPr>
          <w:rFonts w:hint="eastAsia" w:ascii="仿宋" w:hAnsi="仿宋" w:eastAsia="仿宋" w:cs="仿宋"/>
          <w:color w:val="auto"/>
          <w:lang w:val="en-US" w:eastAsia="zh-CN"/>
        </w:rPr>
        <w:t xml:space="preserve"> </w:t>
      </w:r>
      <w:r>
        <w:rPr>
          <w:rFonts w:hint="eastAsia" w:ascii="仿宋" w:hAnsi="仿宋" w:eastAsia="仿宋" w:cs="仿宋"/>
          <w:color w:val="auto"/>
          <w:sz w:val="24"/>
        </w:rPr>
        <w:t>202</w:t>
      </w:r>
      <w:r>
        <w:rPr>
          <w:rFonts w:hint="eastAsia" w:ascii="仿宋" w:hAnsi="仿宋" w:eastAsia="仿宋" w:cs="仿宋"/>
          <w:color w:val="auto"/>
          <w:sz w:val="24"/>
          <w:lang w:val="en-US" w:eastAsia="zh-CN"/>
        </w:rPr>
        <w:t>1</w:t>
      </w:r>
      <w:r>
        <w:rPr>
          <w:rFonts w:hint="eastAsia" w:ascii="仿宋" w:hAnsi="仿宋" w:eastAsia="仿宋" w:cs="仿宋"/>
          <w:color w:val="auto"/>
          <w:sz w:val="24"/>
        </w:rPr>
        <w:t>年影像图（202</w:t>
      </w:r>
      <w:r>
        <w:rPr>
          <w:rFonts w:hint="eastAsia" w:ascii="仿宋" w:hAnsi="仿宋" w:eastAsia="仿宋" w:cs="仿宋"/>
          <w:color w:val="auto"/>
          <w:sz w:val="24"/>
          <w:lang w:val="en-US" w:eastAsia="zh-CN"/>
        </w:rPr>
        <w:t>1</w:t>
      </w:r>
      <w:r>
        <w:rPr>
          <w:rFonts w:hint="eastAsia" w:ascii="仿宋" w:hAnsi="仿宋" w:eastAsia="仿宋" w:cs="仿宋"/>
          <w:color w:val="auto"/>
          <w:sz w:val="24"/>
        </w:rPr>
        <w:t>-</w:t>
      </w:r>
      <w:r>
        <w:rPr>
          <w:rFonts w:hint="eastAsia" w:ascii="仿宋" w:hAnsi="仿宋" w:eastAsia="仿宋" w:cs="仿宋"/>
          <w:color w:val="auto"/>
          <w:sz w:val="24"/>
          <w:lang w:val="en-US" w:eastAsia="zh-CN"/>
        </w:rPr>
        <w:t>3</w:t>
      </w:r>
      <w:r>
        <w:rPr>
          <w:rFonts w:hint="eastAsia" w:ascii="仿宋" w:hAnsi="仿宋" w:eastAsia="仿宋" w:cs="仿宋"/>
          <w:color w:val="auto"/>
          <w:sz w:val="24"/>
        </w:rPr>
        <w:t>）（地块内为空地）</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46565" cy="3847465"/>
            <wp:effectExtent l="0" t="0" r="6985" b="635"/>
            <wp:docPr id="102" name="图片 102" descr="2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2022-4"/>
                    <pic:cNvPicPr>
                      <a:picLocks noChangeAspect="1"/>
                    </pic:cNvPicPr>
                  </pic:nvPicPr>
                  <pic:blipFill>
                    <a:blip r:embed="rId62"/>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2</w:t>
      </w:r>
      <w:r>
        <w:rPr>
          <w:rFonts w:hint="eastAsia" w:ascii="仿宋" w:hAnsi="仿宋" w:eastAsia="仿宋" w:cs="仿宋"/>
          <w:color w:val="auto"/>
          <w:sz w:val="24"/>
        </w:rPr>
        <w:t xml:space="preserve">1 </w:t>
      </w:r>
      <w:r>
        <w:rPr>
          <w:rFonts w:hint="eastAsia" w:ascii="仿宋" w:hAnsi="仿宋" w:eastAsia="仿宋" w:cs="仿宋"/>
          <w:color w:val="auto"/>
        </w:rPr>
        <w:tab/>
      </w:r>
      <w:r>
        <w:rPr>
          <w:rFonts w:hint="eastAsia" w:ascii="仿宋" w:hAnsi="仿宋" w:eastAsia="仿宋" w:cs="仿宋"/>
          <w:color w:val="auto"/>
          <w:sz w:val="24"/>
        </w:rPr>
        <w:t>202</w:t>
      </w:r>
      <w:r>
        <w:rPr>
          <w:rFonts w:hint="eastAsia" w:ascii="仿宋" w:hAnsi="仿宋" w:eastAsia="仿宋" w:cs="仿宋"/>
          <w:color w:val="auto"/>
          <w:sz w:val="24"/>
          <w:lang w:val="en-US" w:eastAsia="zh-CN"/>
        </w:rPr>
        <w:t>2</w:t>
      </w:r>
      <w:r>
        <w:rPr>
          <w:rFonts w:hint="eastAsia" w:ascii="仿宋" w:hAnsi="仿宋" w:eastAsia="仿宋" w:cs="仿宋"/>
          <w:color w:val="auto"/>
          <w:sz w:val="24"/>
        </w:rPr>
        <w:t>年影像图（202</w:t>
      </w:r>
      <w:r>
        <w:rPr>
          <w:rFonts w:hint="eastAsia" w:ascii="仿宋" w:hAnsi="仿宋" w:eastAsia="仿宋" w:cs="仿宋"/>
          <w:color w:val="auto"/>
          <w:sz w:val="24"/>
          <w:lang w:val="en-US" w:eastAsia="zh-CN"/>
        </w:rPr>
        <w:t>2</w:t>
      </w:r>
      <w:r>
        <w:rPr>
          <w:rFonts w:hint="eastAsia" w:ascii="仿宋" w:hAnsi="仿宋" w:eastAsia="仿宋" w:cs="仿宋"/>
          <w:color w:val="auto"/>
          <w:sz w:val="24"/>
        </w:rPr>
        <w:t>-</w:t>
      </w:r>
      <w:r>
        <w:rPr>
          <w:rFonts w:hint="eastAsia" w:ascii="仿宋" w:hAnsi="仿宋" w:eastAsia="仿宋" w:cs="仿宋"/>
          <w:color w:val="auto"/>
          <w:sz w:val="24"/>
          <w:lang w:val="en-US" w:eastAsia="zh-CN"/>
        </w:rPr>
        <w:t>4</w:t>
      </w:r>
      <w:r>
        <w:rPr>
          <w:rFonts w:hint="eastAsia" w:ascii="仿宋" w:hAnsi="仿宋" w:eastAsia="仿宋" w:cs="仿宋"/>
          <w:color w:val="auto"/>
          <w:sz w:val="24"/>
        </w:rPr>
        <w:t>）（地块内为空地）</w:t>
      </w:r>
    </w:p>
    <w:p>
      <w:pPr>
        <w:jc w:val="center"/>
        <w:rPr>
          <w:rFonts w:hint="eastAsia" w:ascii="仿宋" w:hAnsi="仿宋" w:eastAsia="仿宋" w:cs="仿宋"/>
          <w:color w:val="auto"/>
          <w:sz w:val="24"/>
          <w:lang w:eastAsia="zh-CN"/>
        </w:rPr>
      </w:pPr>
    </w:p>
    <w:p>
      <w:pPr>
        <w:jc w:val="center"/>
        <w:rPr>
          <w:rFonts w:hint="eastAsia" w:ascii="仿宋" w:hAnsi="仿宋" w:eastAsia="仿宋" w:cs="仿宋"/>
          <w:color w:val="auto"/>
          <w:sz w:val="24"/>
        </w:rPr>
      </w:pPr>
    </w:p>
    <w:p>
      <w:pPr>
        <w:jc w:val="center"/>
        <w:rPr>
          <w:rFonts w:hint="eastAsia" w:ascii="仿宋" w:hAnsi="仿宋" w:eastAsia="仿宋" w:cs="仿宋"/>
          <w:color w:val="auto"/>
          <w:sz w:val="24"/>
        </w:rPr>
      </w:pPr>
    </w:p>
    <w:p>
      <w:pPr>
        <w:rPr>
          <w:rFonts w:hint="eastAsia" w:ascii="仿宋" w:hAnsi="仿宋" w:eastAsia="仿宋" w:cs="仿宋"/>
          <w:color w:val="auto"/>
          <w:sz w:val="36"/>
          <w:szCs w:val="36"/>
        </w:rPr>
        <w:sectPr>
          <w:footerReference r:id="rId10" w:type="default"/>
          <w:pgSz w:w="16840" w:h="11900" w:orient="landscape"/>
          <w:pgMar w:top="1701" w:right="1304" w:bottom="1417" w:left="799" w:header="0" w:footer="1134" w:gutter="0"/>
          <w:pgNumType w:fmt="decimal"/>
          <w:cols w:space="0" w:num="1"/>
          <w:rtlGutter w:val="0"/>
          <w:docGrid w:linePitch="360" w:charSpace="0"/>
        </w:sectPr>
      </w:pPr>
      <w:r>
        <w:rPr>
          <w:rFonts w:hint="eastAsia" w:ascii="仿宋" w:hAnsi="仿宋" w:eastAsia="仿宋" w:cs="仿宋"/>
          <w:color w:val="auto"/>
          <w:sz w:val="36"/>
          <w:szCs w:val="36"/>
        </w:rPr>
        <w:t xml:space="preserve"> </w:t>
      </w:r>
    </w:p>
    <w:p>
      <w:pPr>
        <w:pStyle w:val="3"/>
        <w:spacing w:line="360" w:lineRule="auto"/>
        <w:rPr>
          <w:rFonts w:hint="eastAsia" w:ascii="仿宋" w:hAnsi="仿宋" w:eastAsia="仿宋" w:cs="仿宋"/>
          <w:b w:val="0"/>
          <w:color w:val="auto"/>
          <w:sz w:val="32"/>
          <w:szCs w:val="32"/>
        </w:rPr>
      </w:pPr>
      <w:bookmarkStart w:id="36" w:name="_Toc20722"/>
      <w:r>
        <w:rPr>
          <w:rFonts w:hint="eastAsia" w:ascii="仿宋" w:hAnsi="仿宋" w:eastAsia="仿宋" w:cs="仿宋"/>
          <w:b w:val="0"/>
          <w:color w:val="auto"/>
          <w:sz w:val="32"/>
          <w:szCs w:val="32"/>
        </w:rPr>
        <w:t>4.资料分析</w:t>
      </w:r>
      <w:bookmarkEnd w:id="36"/>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37" w:name="_Toc12472"/>
      <w:r>
        <w:rPr>
          <w:rFonts w:hint="eastAsia" w:ascii="仿宋" w:hAnsi="仿宋" w:eastAsia="仿宋" w:cs="仿宋"/>
          <w:b w:val="0"/>
          <w:color w:val="auto"/>
          <w:sz w:val="28"/>
          <w:szCs w:val="28"/>
        </w:rPr>
        <w:t>4.1政府和权威机构资料收集和分析</w:t>
      </w:r>
      <w:bookmarkEnd w:id="37"/>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（1）《巴 塞 罗 娜 · 印 象 三 期 （ A 段 ）岩土工程勘察报告》（辽宁省有色地质一〇五队有限责任公司）；</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（2）《关于</w:t>
      </w:r>
      <w:r>
        <w:rPr>
          <w:rFonts w:hint="eastAsia" w:ascii="仿宋" w:hAnsi="仿宋" w:eastAsia="仿宋" w:cs="仿宋"/>
          <w:color w:val="auto"/>
          <w:sz w:val="28"/>
          <w:szCs w:val="28"/>
          <w:lang w:eastAsia="zh-CN"/>
        </w:rPr>
        <w:t>连山区东城片区</w:t>
      </w:r>
      <w:r>
        <w:rPr>
          <w:rFonts w:hint="eastAsia" w:ascii="仿宋" w:hAnsi="仿宋" w:eastAsia="仿宋" w:cs="仿宋"/>
          <w:color w:val="auto"/>
          <w:sz w:val="28"/>
          <w:szCs w:val="28"/>
          <w:lang w:val="en-US" w:eastAsia="zh-CN"/>
        </w:rPr>
        <w:t>B-18-1、B-18-2、B-19、B-20地块规划条件</w:t>
      </w:r>
      <w:r>
        <w:rPr>
          <w:rFonts w:hint="eastAsia" w:ascii="仿宋" w:hAnsi="仿宋" w:eastAsia="仿宋" w:cs="仿宋"/>
          <w:color w:val="auto"/>
          <w:sz w:val="28"/>
          <w:szCs w:val="28"/>
        </w:rPr>
        <w:t>》；</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rPr>
        <w:t>（3）《</w:t>
      </w:r>
      <w:r>
        <w:rPr>
          <w:rFonts w:hint="eastAsia" w:ascii="仿宋" w:hAnsi="仿宋" w:eastAsia="仿宋" w:cs="仿宋"/>
          <w:color w:val="auto"/>
          <w:sz w:val="28"/>
          <w:szCs w:val="28"/>
          <w:lang w:eastAsia="zh-CN"/>
        </w:rPr>
        <w:t>关于收回连山区东城区B-2</w:t>
      </w:r>
      <w:r>
        <w:rPr>
          <w:rFonts w:hint="eastAsia" w:ascii="仿宋" w:hAnsi="仿宋" w:eastAsia="仿宋" w:cs="仿宋"/>
          <w:color w:val="auto"/>
          <w:sz w:val="28"/>
          <w:szCs w:val="28"/>
          <w:lang w:val="en-US" w:eastAsia="zh-CN"/>
        </w:rPr>
        <w:t>8地块国有土地使用权的协议</w:t>
      </w:r>
      <w:r>
        <w:rPr>
          <w:rFonts w:hint="eastAsia" w:ascii="仿宋" w:hAnsi="仿宋" w:eastAsia="仿宋" w:cs="仿宋"/>
          <w:color w:val="auto"/>
          <w:sz w:val="28"/>
          <w:szCs w:val="28"/>
        </w:rPr>
        <w:t>》</w:t>
      </w:r>
      <w:r>
        <w:rPr>
          <w:rFonts w:hint="eastAsia" w:ascii="仿宋" w:hAnsi="仿宋" w:eastAsia="仿宋" w:cs="仿宋"/>
          <w:color w:val="auto"/>
          <w:sz w:val="28"/>
          <w:szCs w:val="28"/>
          <w:lang w:eastAsia="zh-CN"/>
        </w:rPr>
        <w:t>；</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w:t>
      </w:r>
      <w:r>
        <w:rPr>
          <w:rFonts w:hint="eastAsia" w:ascii="仿宋" w:hAnsi="仿宋" w:eastAsia="仿宋" w:cs="仿宋"/>
          <w:color w:val="auto"/>
          <w:sz w:val="28"/>
          <w:szCs w:val="28"/>
          <w:lang w:val="en-US" w:eastAsia="zh-CN"/>
        </w:rPr>
        <w:t>4</w:t>
      </w:r>
      <w:r>
        <w:rPr>
          <w:rFonts w:hint="eastAsia" w:ascii="仿宋" w:hAnsi="仿宋" w:eastAsia="仿宋" w:cs="仿宋"/>
          <w:color w:val="auto"/>
          <w:sz w:val="28"/>
          <w:szCs w:val="28"/>
        </w:rPr>
        <w:t>）《</w:t>
      </w:r>
      <w:r>
        <w:rPr>
          <w:rFonts w:hint="eastAsia" w:ascii="仿宋" w:hAnsi="仿宋" w:eastAsia="仿宋" w:cs="仿宋"/>
          <w:color w:val="auto"/>
          <w:sz w:val="28"/>
          <w:szCs w:val="28"/>
          <w:lang w:eastAsia="zh-CN"/>
        </w:rPr>
        <w:t>连山区东城区B-20东南角（原B-28）地块</w:t>
      </w:r>
      <w:r>
        <w:rPr>
          <w:rFonts w:hint="eastAsia" w:ascii="仿宋" w:hAnsi="仿宋" w:eastAsia="仿宋" w:cs="仿宋"/>
          <w:color w:val="auto"/>
          <w:sz w:val="28"/>
          <w:szCs w:val="28"/>
        </w:rPr>
        <w:t>勘测定界图》。</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bookmarkStart w:id="38" w:name="_Toc21668"/>
      <w:r>
        <w:rPr>
          <w:rFonts w:hint="eastAsia" w:ascii="仿宋" w:hAnsi="仿宋" w:eastAsia="仿宋" w:cs="仿宋"/>
          <w:color w:val="auto"/>
          <w:sz w:val="28"/>
          <w:szCs w:val="28"/>
        </w:rPr>
        <w:t>4.2</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资料收集和分析</w:t>
      </w:r>
      <w:bookmarkEnd w:id="38"/>
    </w:p>
    <w:p>
      <w:pPr>
        <w:pageBreakBefore w:val="0"/>
        <w:widowControl/>
        <w:kinsoku/>
        <w:wordWrap/>
        <w:overflowPunct/>
        <w:topLinePunct w:val="0"/>
        <w:autoSpaceDE/>
        <w:autoSpaceDN/>
        <w:bidi w:val="0"/>
        <w:adjustRightInd/>
        <w:snapToGrid/>
        <w:spacing w:line="360" w:lineRule="auto"/>
        <w:ind w:left="0" w:leftChars="0" w:firstLine="397" w:firstLineChars="14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踏勘期间与</w:t>
      </w:r>
      <w:r>
        <w:rPr>
          <w:rFonts w:hint="eastAsia" w:ascii="仿宋" w:hAnsi="仿宋" w:eastAsia="仿宋" w:cs="仿宋"/>
          <w:color w:val="auto"/>
          <w:sz w:val="28"/>
          <w:szCs w:val="28"/>
          <w:lang w:eastAsia="zh-CN"/>
        </w:rPr>
        <w:t>葫芦岛市自然资源局连山分局工作人员、锦郊街道工作人员、欧洲城幸福社区</w:t>
      </w:r>
      <w:r>
        <w:rPr>
          <w:rFonts w:hint="eastAsia" w:ascii="仿宋" w:hAnsi="仿宋" w:eastAsia="仿宋" w:cs="仿宋"/>
          <w:color w:val="auto"/>
          <w:sz w:val="28"/>
          <w:szCs w:val="28"/>
        </w:rPr>
        <w:t>人员、</w:t>
      </w:r>
      <w:r>
        <w:rPr>
          <w:rFonts w:hint="eastAsia" w:ascii="仿宋" w:hAnsi="仿宋" w:eastAsia="仿宋" w:cs="仿宋"/>
          <w:color w:val="auto"/>
          <w:sz w:val="28"/>
          <w:szCs w:val="28"/>
          <w:lang w:eastAsia="zh-CN"/>
        </w:rPr>
        <w:t>欧洲城居</w:t>
      </w:r>
      <w:r>
        <w:rPr>
          <w:rFonts w:hint="eastAsia" w:ascii="仿宋" w:hAnsi="仿宋" w:eastAsia="仿宋" w:cs="仿宋"/>
          <w:color w:val="auto"/>
          <w:sz w:val="28"/>
          <w:szCs w:val="28"/>
        </w:rPr>
        <w:t>民等进行了访谈；</w:t>
      </w:r>
    </w:p>
    <w:p>
      <w:pPr>
        <w:pageBreakBefore w:val="0"/>
        <w:widowControl/>
        <w:kinsoku/>
        <w:wordWrap/>
        <w:overflowPunct/>
        <w:topLinePunct w:val="0"/>
        <w:autoSpaceDE/>
        <w:autoSpaceDN/>
        <w:bidi w:val="0"/>
        <w:adjustRightInd/>
        <w:snapToGrid/>
        <w:spacing w:line="360" w:lineRule="auto"/>
        <w:ind w:left="560"/>
        <w:textAlignment w:val="auto"/>
        <w:rPr>
          <w:rFonts w:hint="eastAsia" w:ascii="仿宋" w:hAnsi="仿宋" w:eastAsia="仿宋" w:cs="仿宋"/>
          <w:color w:val="auto"/>
          <w:sz w:val="28"/>
          <w:szCs w:val="28"/>
        </w:rPr>
      </w:pP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及周边卫星照片（来源：谷歌地图）；</w:t>
      </w:r>
    </w:p>
    <w:p>
      <w:pPr>
        <w:pageBreakBefore w:val="0"/>
        <w:widowControl/>
        <w:kinsoku/>
        <w:wordWrap/>
        <w:overflowPunct/>
        <w:topLinePunct w:val="0"/>
        <w:autoSpaceDE/>
        <w:autoSpaceDN/>
        <w:bidi w:val="0"/>
        <w:adjustRightInd/>
        <w:snapToGrid/>
        <w:spacing w:line="360" w:lineRule="auto"/>
        <w:ind w:left="56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地块内企业历史及现状情况；</w:t>
      </w:r>
    </w:p>
    <w:p>
      <w:pPr>
        <w:pageBreakBefore w:val="0"/>
        <w:widowControl/>
        <w:kinsoku/>
        <w:wordWrap/>
        <w:overflowPunct/>
        <w:topLinePunct w:val="0"/>
        <w:autoSpaceDE/>
        <w:autoSpaceDN/>
        <w:bidi w:val="0"/>
        <w:adjustRightInd/>
        <w:snapToGrid/>
        <w:spacing w:line="360" w:lineRule="auto"/>
        <w:ind w:left="56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网络资料。</w:t>
      </w:r>
    </w:p>
    <w:p>
      <w:pPr>
        <w:pageBreakBefore w:val="0"/>
        <w:widowControl/>
        <w:kinsoku/>
        <w:wordWrap/>
        <w:overflowPunct/>
        <w:topLinePunct w:val="0"/>
        <w:autoSpaceDE/>
        <w:autoSpaceDN/>
        <w:bidi w:val="0"/>
        <w:adjustRightInd/>
        <w:snapToGrid/>
        <w:spacing w:line="360" w:lineRule="auto"/>
        <w:ind w:left="560"/>
        <w:textAlignment w:val="auto"/>
        <w:rPr>
          <w:rFonts w:hint="eastAsia" w:ascii="仿宋" w:hAnsi="仿宋" w:eastAsia="仿宋" w:cs="仿宋"/>
          <w:color w:val="auto"/>
          <w:sz w:val="28"/>
          <w:szCs w:val="28"/>
        </w:rPr>
      </w:pP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历史情况主要通过调阅历史航拍或卫星照片、查阅文件资料、</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村民及周边工作人员等获得，</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现状通过现场踏勘获取。</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39" w:name="_Toc32663"/>
      <w:r>
        <w:rPr>
          <w:rFonts w:hint="eastAsia" w:ascii="仿宋" w:hAnsi="仿宋" w:eastAsia="仿宋" w:cs="仿宋"/>
          <w:b w:val="0"/>
          <w:color w:val="auto"/>
          <w:sz w:val="28"/>
          <w:szCs w:val="28"/>
        </w:rPr>
        <w:t>4.3资料的分析</w:t>
      </w:r>
      <w:bookmarkEnd w:id="39"/>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本调查所用资料取自场调工作人员现场调查、网络调查以及从葫芦岛市自然资源局连山分局工作人员、锦郊街道工作人员、欧洲城幸福社区人员、欧洲城居民等处收集，资料均真实、有效。</w:t>
      </w:r>
    </w:p>
    <w:p>
      <w:pPr>
        <w:spacing w:line="360" w:lineRule="auto"/>
        <w:rPr>
          <w:rFonts w:hint="eastAsia" w:ascii="仿宋" w:hAnsi="仿宋" w:eastAsia="仿宋" w:cs="仿宋"/>
          <w:color w:val="auto"/>
          <w:sz w:val="28"/>
        </w:rPr>
      </w:pPr>
    </w:p>
    <w:p>
      <w:pPr>
        <w:spacing w:line="360" w:lineRule="auto"/>
        <w:rPr>
          <w:rFonts w:hint="eastAsia" w:ascii="仿宋" w:hAnsi="仿宋" w:eastAsia="仿宋" w:cs="仿宋"/>
          <w:color w:val="auto"/>
          <w:sz w:val="28"/>
        </w:rPr>
      </w:pPr>
    </w:p>
    <w:p>
      <w:pPr>
        <w:pStyle w:val="3"/>
        <w:spacing w:line="360" w:lineRule="auto"/>
        <w:rPr>
          <w:rFonts w:hint="eastAsia" w:ascii="仿宋" w:hAnsi="仿宋" w:eastAsia="仿宋" w:cs="仿宋"/>
          <w:b w:val="0"/>
          <w:color w:val="auto"/>
          <w:sz w:val="32"/>
          <w:szCs w:val="32"/>
        </w:rPr>
      </w:pPr>
      <w:bookmarkStart w:id="40" w:name="_Toc22856"/>
      <w:r>
        <w:rPr>
          <w:rFonts w:hint="eastAsia" w:ascii="仿宋" w:hAnsi="仿宋" w:eastAsia="仿宋" w:cs="仿宋"/>
          <w:b w:val="0"/>
          <w:color w:val="auto"/>
          <w:sz w:val="32"/>
          <w:szCs w:val="32"/>
        </w:rPr>
        <w:t>5.现场踏勘</w:t>
      </w:r>
      <w:bookmarkEnd w:id="40"/>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通过现场踏勘以及</w:t>
      </w:r>
      <w:r>
        <w:rPr>
          <w:rFonts w:hint="eastAsia" w:ascii="仿宋" w:hAnsi="仿宋" w:eastAsia="仿宋" w:cs="仿宋"/>
          <w:color w:val="auto"/>
          <w:sz w:val="28"/>
          <w:szCs w:val="28"/>
          <w:lang w:eastAsia="zh-CN"/>
        </w:rPr>
        <w:t>对</w:t>
      </w:r>
      <w:r>
        <w:rPr>
          <w:rFonts w:hint="eastAsia" w:ascii="仿宋" w:hAnsi="仿宋" w:eastAsia="仿宋" w:cs="仿宋"/>
          <w:color w:val="auto"/>
          <w:sz w:val="28"/>
          <w:szCs w:val="28"/>
        </w:rPr>
        <w:t>葫芦岛市自然资源局连山分局工作人员、锦郊街道工作人员、欧洲城幸福社区人员、欧洲城居民处进行咨询、交流，收集了解调查</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的基本情况，完成</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环境情况的汇总和分析。</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41" w:name="_Toc8330"/>
      <w:r>
        <w:rPr>
          <w:rFonts w:hint="eastAsia" w:ascii="仿宋" w:hAnsi="仿宋" w:eastAsia="仿宋" w:cs="仿宋"/>
          <w:b w:val="0"/>
          <w:color w:val="auto"/>
          <w:sz w:val="28"/>
          <w:szCs w:val="28"/>
        </w:rPr>
        <w:t>5.1有毒有害物质的储存、使用和处置情况分析</w:t>
      </w:r>
      <w:bookmarkEnd w:id="41"/>
    </w:p>
    <w:p>
      <w:pPr>
        <w:pageBreakBefore w:val="0"/>
        <w:widowControl/>
        <w:kinsoku/>
        <w:wordWrap/>
        <w:overflowPunct/>
        <w:topLinePunct w:val="0"/>
        <w:autoSpaceDE/>
        <w:autoSpaceDN/>
        <w:bidi w:val="0"/>
        <w:adjustRightInd/>
        <w:snapToGrid/>
        <w:spacing w:line="360" w:lineRule="auto"/>
        <w:ind w:firstLine="439" w:firstLineChars="157"/>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根据现场踏勘，</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内未发现有毒有害物质储存、使用和处置情况。</w:t>
      </w:r>
    </w:p>
    <w:p>
      <w:pPr>
        <w:pageBreakBefore w:val="0"/>
        <w:widowControl/>
        <w:kinsoku/>
        <w:wordWrap/>
        <w:overflowPunct/>
        <w:topLinePunct w:val="0"/>
        <w:autoSpaceDE/>
        <w:autoSpaceDN/>
        <w:bidi w:val="0"/>
        <w:adjustRightInd/>
        <w:snapToGrid/>
        <w:spacing w:line="360" w:lineRule="auto"/>
        <w:ind w:firstLine="439" w:firstLineChars="157"/>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根据</w:t>
      </w:r>
      <w:r>
        <w:rPr>
          <w:rFonts w:hint="eastAsia" w:ascii="仿宋" w:hAnsi="仿宋" w:eastAsia="仿宋" w:cs="仿宋"/>
          <w:color w:val="auto"/>
          <w:sz w:val="28"/>
          <w:szCs w:val="28"/>
          <w:lang w:eastAsia="zh-CN"/>
        </w:rPr>
        <w:t>附近居民</w:t>
      </w:r>
      <w:r>
        <w:rPr>
          <w:rFonts w:hint="eastAsia" w:ascii="仿宋" w:hAnsi="仿宋" w:eastAsia="仿宋" w:cs="仿宋"/>
          <w:color w:val="auto"/>
          <w:sz w:val="28"/>
          <w:szCs w:val="28"/>
        </w:rPr>
        <w:t>访谈确认，地块为空地，不存在有毒有害物质储存、使用和处置。</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42" w:name="_Toc25070"/>
      <w:r>
        <w:rPr>
          <w:rFonts w:hint="eastAsia" w:ascii="仿宋" w:hAnsi="仿宋" w:eastAsia="仿宋" w:cs="仿宋"/>
          <w:b w:val="0"/>
          <w:color w:val="auto"/>
          <w:sz w:val="28"/>
          <w:szCs w:val="28"/>
        </w:rPr>
        <w:t>5.2各类槽罐内的物质和泄漏评价</w:t>
      </w:r>
      <w:bookmarkEnd w:id="42"/>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根据现场调查，</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内未发现各类槽罐。</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根据</w:t>
      </w:r>
      <w:r>
        <w:rPr>
          <w:rFonts w:hint="eastAsia" w:ascii="仿宋" w:hAnsi="仿宋" w:eastAsia="仿宋" w:cs="仿宋"/>
          <w:color w:val="auto"/>
          <w:sz w:val="28"/>
          <w:szCs w:val="28"/>
          <w:lang w:eastAsia="zh-CN"/>
        </w:rPr>
        <w:t>附近居民</w:t>
      </w:r>
      <w:r>
        <w:rPr>
          <w:rFonts w:hint="eastAsia" w:ascii="仿宋" w:hAnsi="仿宋" w:eastAsia="仿宋" w:cs="仿宋"/>
          <w:color w:val="auto"/>
          <w:sz w:val="28"/>
          <w:szCs w:val="28"/>
        </w:rPr>
        <w:t>访谈确认，地块内没有存放化学品、危险品、危险废物等的槽罐。</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43" w:name="_Toc23477"/>
      <w:r>
        <w:rPr>
          <w:rFonts w:hint="eastAsia" w:ascii="仿宋" w:hAnsi="仿宋" w:eastAsia="仿宋" w:cs="仿宋"/>
          <w:b w:val="0"/>
          <w:color w:val="auto"/>
          <w:sz w:val="28"/>
          <w:szCs w:val="28"/>
        </w:rPr>
        <w:t>5.3固体废物和危险废物的处理评价</w:t>
      </w:r>
      <w:bookmarkEnd w:id="43"/>
    </w:p>
    <w:p>
      <w:pPr>
        <w:pageBreakBefore w:val="0"/>
        <w:widowControl/>
        <w:kinsoku/>
        <w:wordWrap/>
        <w:overflowPunct/>
        <w:topLinePunct w:val="0"/>
        <w:autoSpaceDE/>
        <w:autoSpaceDN/>
        <w:bidi w:val="0"/>
        <w:adjustRightInd/>
        <w:snapToGrid/>
        <w:spacing w:line="360" w:lineRule="auto"/>
        <w:ind w:left="56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本地块现场踏勘和附近居民访谈确认，地块内无危险废物暂存。</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44" w:name="_Toc27195"/>
      <w:r>
        <w:rPr>
          <w:rFonts w:hint="eastAsia" w:ascii="仿宋" w:hAnsi="仿宋" w:eastAsia="仿宋" w:cs="仿宋"/>
          <w:b w:val="0"/>
          <w:color w:val="auto"/>
          <w:sz w:val="28"/>
          <w:szCs w:val="28"/>
        </w:rPr>
        <w:t>5.4管线、沟渠泄漏评价</w:t>
      </w:r>
      <w:bookmarkEnd w:id="44"/>
    </w:p>
    <w:p>
      <w:pPr>
        <w:pageBreakBefore w:val="0"/>
        <w:widowControl/>
        <w:kinsoku/>
        <w:wordWrap/>
        <w:overflowPunct/>
        <w:topLinePunct w:val="0"/>
        <w:autoSpaceDE/>
        <w:autoSpaceDN/>
        <w:bidi w:val="0"/>
        <w:adjustRightInd/>
        <w:snapToGrid/>
        <w:spacing w:line="360" w:lineRule="auto"/>
        <w:ind w:left="56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根据现场踏勘，未发现管线、沟渠泄露痕迹。</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45" w:name="_Toc27143"/>
      <w:r>
        <w:rPr>
          <w:rFonts w:hint="eastAsia" w:ascii="仿宋" w:hAnsi="仿宋" w:eastAsia="仿宋" w:cs="仿宋"/>
          <w:b w:val="0"/>
          <w:color w:val="auto"/>
          <w:sz w:val="28"/>
          <w:szCs w:val="28"/>
        </w:rPr>
        <w:t>5.5与污染物迁移相关的环境因素分析</w:t>
      </w:r>
      <w:bookmarkEnd w:id="45"/>
    </w:p>
    <w:p>
      <w:pPr>
        <w:pageBreakBefore w:val="0"/>
        <w:widowControl/>
        <w:kinsoku/>
        <w:wordWrap/>
        <w:overflowPunct/>
        <w:topLinePunct w:val="0"/>
        <w:autoSpaceDE/>
        <w:autoSpaceDN/>
        <w:bidi w:val="0"/>
        <w:adjustRightInd/>
        <w:snapToGrid/>
        <w:spacing w:line="360" w:lineRule="auto"/>
        <w:ind w:left="56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根据现场调查及人员访谈了解无泄漏事故的发生，不涉及污染物迁</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移的环境风险发生。</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46" w:name="_Toc19382"/>
      <w:r>
        <w:rPr>
          <w:rFonts w:hint="eastAsia" w:ascii="仿宋" w:hAnsi="仿宋" w:eastAsia="仿宋" w:cs="仿宋"/>
          <w:b w:val="0"/>
          <w:color w:val="auto"/>
          <w:sz w:val="28"/>
          <w:szCs w:val="28"/>
        </w:rPr>
        <w:t>5.6地块潜在污染源排查分析</w:t>
      </w:r>
      <w:bookmarkEnd w:id="46"/>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根据现场踏勘、资料收集和人员访谈，综合考虑地块区域污染源和区域环境等因素，得出第一阶段的调查结果；</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地块原</w:t>
      </w:r>
      <w:r>
        <w:rPr>
          <w:rFonts w:hint="eastAsia" w:ascii="仿宋" w:hAnsi="仿宋" w:eastAsia="仿宋" w:cs="仿宋"/>
          <w:color w:val="auto"/>
          <w:sz w:val="28"/>
          <w:szCs w:val="28"/>
          <w:lang w:eastAsia="zh-CN"/>
        </w:rPr>
        <w:t>做</w:t>
      </w:r>
      <w:r>
        <w:rPr>
          <w:rFonts w:hint="eastAsia" w:ascii="仿宋" w:hAnsi="仿宋" w:eastAsia="仿宋" w:cs="仿宋"/>
          <w:color w:val="auto"/>
          <w:sz w:val="28"/>
          <w:szCs w:val="28"/>
        </w:rPr>
        <w:t>为一般耕地</w:t>
      </w:r>
      <w:r>
        <w:rPr>
          <w:rFonts w:hint="eastAsia" w:ascii="仿宋" w:hAnsi="仿宋" w:eastAsia="仿宋" w:cs="仿宋"/>
          <w:color w:val="auto"/>
          <w:sz w:val="28"/>
          <w:szCs w:val="28"/>
          <w:lang w:eastAsia="zh-CN"/>
        </w:rPr>
        <w:t>使用</w:t>
      </w:r>
      <w:r>
        <w:rPr>
          <w:rFonts w:hint="eastAsia" w:ascii="仿宋" w:hAnsi="仿宋" w:eastAsia="仿宋" w:cs="仿宋"/>
          <w:color w:val="auto"/>
          <w:sz w:val="28"/>
          <w:szCs w:val="28"/>
        </w:rPr>
        <w:t>，</w:t>
      </w:r>
      <w:r>
        <w:rPr>
          <w:rFonts w:hint="eastAsia" w:ascii="仿宋" w:hAnsi="仿宋" w:eastAsia="仿宋" w:cs="仿宋"/>
          <w:color w:val="auto"/>
          <w:sz w:val="28"/>
          <w:szCs w:val="28"/>
          <w:lang w:eastAsia="zh-CN"/>
        </w:rPr>
        <w:t>播种品种为玉米、高粱，使用农药有阿迷西达、粉锈宁可湿性粉剂、使它隆、百草敌、溴苯腈、烟嘧磺隆、砜嘧磺隆、甲酰氨基嘧磺隆、土壤封闭处理剂莠去津等，基肥一般是以农家肥，化肥（磷肥、复合肥、钾肥、尿素）为辅，不存在畜禽养殖、农药化肥等农业面源污染情况。</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调查阶段空地上堆放周边地段欧洲城开发建设挖掘的地块土壤，原为一般耕地，不会对本地块造成污染。</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地块内或周围区域</w:t>
      </w:r>
      <w:r>
        <w:rPr>
          <w:rFonts w:hint="eastAsia" w:ascii="仿宋" w:hAnsi="仿宋" w:eastAsia="仿宋" w:cs="仿宋"/>
          <w:color w:val="auto"/>
          <w:sz w:val="28"/>
          <w:szCs w:val="28"/>
          <w:lang w:eastAsia="zh-CN"/>
        </w:rPr>
        <w:t>历史上</w:t>
      </w:r>
      <w:r>
        <w:rPr>
          <w:rFonts w:hint="eastAsia" w:ascii="仿宋" w:hAnsi="仿宋" w:eastAsia="仿宋" w:cs="仿宋"/>
          <w:color w:val="auto"/>
          <w:sz w:val="28"/>
          <w:szCs w:val="28"/>
        </w:rPr>
        <w:t>不存在化工厂、农药厂、冶炼厂、加油站、化学品储罐、固体废物处理等可能产生有毒有害物质的设施或活动</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lang w:val="en-US" w:eastAsia="zh-CN"/>
        </w:rPr>
        <w:t>地块无工业企业污染产生，</w:t>
      </w:r>
      <w:r>
        <w:rPr>
          <w:rFonts w:hint="eastAsia" w:ascii="仿宋" w:hAnsi="仿宋" w:eastAsia="仿宋" w:cs="仿宋"/>
          <w:color w:val="auto"/>
          <w:sz w:val="28"/>
          <w:szCs w:val="28"/>
        </w:rPr>
        <w:t>因此不会对本地块土壤产生污染影响。</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rPr>
        <w:t>本地块在不同历史时期存在被污染的风险极低，本次调查未发现有潜在的污染源</w:t>
      </w:r>
      <w:r>
        <w:rPr>
          <w:rFonts w:hint="eastAsia" w:ascii="仿宋" w:hAnsi="仿宋" w:eastAsia="仿宋" w:cs="仿宋"/>
          <w:color w:val="auto"/>
          <w:sz w:val="28"/>
          <w:szCs w:val="28"/>
          <w:lang w:eastAsia="zh-CN"/>
        </w:rPr>
        <w:t>。</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邻近地块不存在工业企业生产单位</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lang w:val="en-US" w:eastAsia="zh-CN"/>
        </w:rPr>
        <w:t>地块无工业企业污染产生，</w:t>
      </w:r>
      <w:r>
        <w:rPr>
          <w:rFonts w:hint="eastAsia" w:ascii="仿宋" w:hAnsi="仿宋" w:eastAsia="仿宋" w:cs="仿宋"/>
          <w:color w:val="auto"/>
          <w:sz w:val="28"/>
          <w:szCs w:val="28"/>
          <w:lang w:eastAsia="zh-CN"/>
        </w:rPr>
        <w:t>不存在畜禽养殖、农药化肥等农业面源污染情况</w:t>
      </w:r>
      <w:r>
        <w:rPr>
          <w:rFonts w:hint="eastAsia" w:ascii="仿宋" w:hAnsi="仿宋" w:eastAsia="仿宋" w:cs="仿宋"/>
          <w:color w:val="auto"/>
          <w:sz w:val="28"/>
          <w:szCs w:val="28"/>
          <w:lang w:val="en-US" w:eastAsia="zh-CN"/>
        </w:rPr>
        <w:t>，</w:t>
      </w:r>
      <w:r>
        <w:rPr>
          <w:rFonts w:hint="eastAsia" w:ascii="仿宋" w:hAnsi="仿宋" w:eastAsia="仿宋" w:cs="仿宋"/>
          <w:color w:val="auto"/>
          <w:sz w:val="28"/>
          <w:szCs w:val="28"/>
        </w:rPr>
        <w:t>因此不会对本地块土壤产生污染影响土壤或地下水不存在污染迹象，不存在其他可能造成土壤污染的情形，不涉及污染物迁移的环境风险发生。</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综上，地块的环境状况可以接受，调查活动可以结束。不再开展第二阶段的调查工作。</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47" w:name="_Toc6625"/>
      <w:r>
        <w:rPr>
          <w:rFonts w:hint="eastAsia" w:ascii="仿宋" w:hAnsi="仿宋" w:eastAsia="仿宋" w:cs="仿宋"/>
          <w:b w:val="0"/>
          <w:color w:val="auto"/>
          <w:sz w:val="28"/>
          <w:szCs w:val="28"/>
        </w:rPr>
        <w:t>5.7不确定性分析</w:t>
      </w:r>
      <w:bookmarkEnd w:id="47"/>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（1）</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调查的不确定性</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经过现场勘察，</w:t>
      </w:r>
      <w:r>
        <w:rPr>
          <w:rFonts w:hint="eastAsia" w:ascii="仿宋" w:hAnsi="仿宋" w:eastAsia="仿宋" w:cs="仿宋"/>
          <w:color w:val="auto"/>
          <w:sz w:val="28"/>
          <w:szCs w:val="28"/>
          <w:lang w:eastAsia="zh-CN"/>
        </w:rPr>
        <w:t>地块上堆存部分堆土，是否为</w:t>
      </w:r>
      <w:r>
        <w:rPr>
          <w:rFonts w:hint="eastAsia" w:ascii="仿宋" w:hAnsi="仿宋" w:eastAsia="仿宋" w:cs="仿宋"/>
          <w:color w:val="auto"/>
          <w:sz w:val="28"/>
          <w:szCs w:val="28"/>
        </w:rPr>
        <w:t>外来土壤</w:t>
      </w:r>
      <w:r>
        <w:rPr>
          <w:rFonts w:hint="eastAsia" w:ascii="仿宋" w:hAnsi="仿宋" w:eastAsia="仿宋" w:cs="仿宋"/>
          <w:color w:val="auto"/>
          <w:sz w:val="28"/>
          <w:szCs w:val="28"/>
          <w:lang w:eastAsia="zh-CN"/>
        </w:rPr>
        <w:t>，是否会给地块带来污染</w:t>
      </w:r>
      <w:r>
        <w:rPr>
          <w:rFonts w:hint="eastAsia" w:ascii="仿宋" w:hAnsi="仿宋" w:eastAsia="仿宋" w:cs="仿宋"/>
          <w:color w:val="auto"/>
          <w:sz w:val="28"/>
          <w:szCs w:val="28"/>
        </w:rPr>
        <w:t>。</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（2）不确定性的应对分析污染识别的不确定性。</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本次调查通过资料收集与文件审核、现场踏勘及对葫芦岛市连山区锦郊街道办事处进行访谈等方式，充分掌握并分析以下信息：</w:t>
      </w:r>
      <w:r>
        <w:rPr>
          <w:rFonts w:hint="eastAsia" w:ascii="仿宋" w:hAnsi="仿宋" w:eastAsia="仿宋" w:cs="仿宋"/>
          <w:color w:val="auto"/>
          <w:sz w:val="28"/>
          <w:szCs w:val="28"/>
          <w:lang w:eastAsia="zh-CN"/>
        </w:rPr>
        <w:t>地块上堆土为欧洲城建设过程中挖掘土壤</w:t>
      </w:r>
      <w:r>
        <w:rPr>
          <w:rFonts w:hint="eastAsia" w:ascii="仿宋" w:hAnsi="仿宋" w:eastAsia="仿宋" w:cs="仿宋"/>
          <w:color w:val="auto"/>
          <w:sz w:val="28"/>
          <w:szCs w:val="28"/>
        </w:rPr>
        <w:t>，欧洲城</w:t>
      </w:r>
      <w:r>
        <w:rPr>
          <w:rFonts w:hint="eastAsia" w:ascii="仿宋" w:hAnsi="仿宋" w:eastAsia="仿宋" w:cs="仿宋"/>
          <w:color w:val="auto"/>
          <w:sz w:val="28"/>
          <w:szCs w:val="28"/>
          <w:lang w:eastAsia="zh-CN"/>
        </w:rPr>
        <w:t>建设</w:t>
      </w:r>
      <w:r>
        <w:rPr>
          <w:rFonts w:hint="eastAsia" w:ascii="仿宋" w:hAnsi="仿宋" w:eastAsia="仿宋" w:cs="仿宋"/>
          <w:color w:val="auto"/>
          <w:sz w:val="28"/>
          <w:szCs w:val="28"/>
        </w:rPr>
        <w:t>前仅做为一般耕地使用，</w:t>
      </w:r>
      <w:r>
        <w:rPr>
          <w:rFonts w:hint="eastAsia" w:ascii="仿宋" w:hAnsi="仿宋" w:eastAsia="仿宋" w:cs="仿宋"/>
          <w:color w:val="auto"/>
          <w:sz w:val="28"/>
          <w:szCs w:val="28"/>
          <w:lang w:eastAsia="zh-CN"/>
        </w:rPr>
        <w:t>经调查无污染，</w:t>
      </w:r>
      <w:r>
        <w:rPr>
          <w:rFonts w:hint="eastAsia" w:ascii="仿宋" w:hAnsi="仿宋" w:eastAsia="仿宋" w:cs="仿宋"/>
          <w:color w:val="auto"/>
          <w:sz w:val="28"/>
          <w:szCs w:val="28"/>
        </w:rPr>
        <w:t>因此不会对本地块土壤产生污染影响。通过对以上信息进行分析，不存在污染识别的不确定性。</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（3）不确定性分析结论</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环境调查不确定性主要来源于</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环境调查与计划工作内容的偏差以及限制条件等原因，本次</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环境调查与计划工作内容无偏差，因此带来的不确定性对</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调查结论影响较小。</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48" w:name="_Toc21097"/>
      <w:r>
        <w:rPr>
          <w:rFonts w:hint="eastAsia" w:ascii="仿宋" w:hAnsi="仿宋" w:eastAsia="仿宋" w:cs="仿宋"/>
          <w:b w:val="0"/>
          <w:color w:val="auto"/>
          <w:sz w:val="28"/>
          <w:szCs w:val="28"/>
        </w:rPr>
        <w:t>5.8小结</w:t>
      </w:r>
      <w:bookmarkEnd w:id="48"/>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该地块内及周围区域不存在可能的污染源，地块内未产生过有毒有害物质的设施和活动，周边地块不存在工业企业生产单位，</w:t>
      </w:r>
      <w:r>
        <w:rPr>
          <w:rFonts w:hint="eastAsia" w:ascii="仿宋" w:hAnsi="仿宋" w:eastAsia="仿宋" w:cs="仿宋"/>
          <w:color w:val="auto"/>
          <w:sz w:val="28"/>
          <w:szCs w:val="28"/>
          <w:lang w:eastAsia="zh-CN"/>
        </w:rPr>
        <w:t>不存在畜禽养殖、农药化肥等农业面源污染情况</w:t>
      </w:r>
      <w:r>
        <w:rPr>
          <w:rFonts w:hint="eastAsia" w:ascii="仿宋" w:hAnsi="仿宋" w:eastAsia="仿宋" w:cs="仿宋"/>
          <w:color w:val="auto"/>
          <w:sz w:val="28"/>
          <w:szCs w:val="28"/>
          <w:lang w:val="en-US" w:eastAsia="zh-CN"/>
        </w:rPr>
        <w:t>，地块无工业企业污染产生，地块上堆土为欧洲城建设过程中挖掘土壤，欧洲城建设前仅做为一般耕地使用，</w:t>
      </w:r>
      <w:r>
        <w:rPr>
          <w:rFonts w:hint="eastAsia" w:ascii="仿宋" w:hAnsi="仿宋" w:eastAsia="仿宋" w:cs="仿宋"/>
          <w:color w:val="auto"/>
          <w:sz w:val="28"/>
          <w:szCs w:val="28"/>
        </w:rPr>
        <w:t>因此不会对本地块土壤产生污染影响。地块的环境状况可以接受</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rPr>
        <w:t>不需要开展第二阶段的土壤污染状况调查。</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p>
    <w:p>
      <w:pPr>
        <w:spacing w:line="360" w:lineRule="auto"/>
        <w:ind w:firstLine="565" w:firstLineChars="202"/>
        <w:rPr>
          <w:rFonts w:hint="eastAsia" w:ascii="仿宋" w:hAnsi="仿宋" w:eastAsia="仿宋" w:cs="仿宋"/>
          <w:color w:val="auto"/>
          <w:sz w:val="28"/>
        </w:rPr>
      </w:pPr>
    </w:p>
    <w:p>
      <w:pPr>
        <w:spacing w:line="360" w:lineRule="auto"/>
        <w:ind w:firstLine="565" w:firstLineChars="202"/>
        <w:rPr>
          <w:rFonts w:hint="eastAsia" w:ascii="仿宋" w:hAnsi="仿宋" w:eastAsia="仿宋" w:cs="仿宋"/>
          <w:color w:val="auto"/>
          <w:sz w:val="28"/>
        </w:rPr>
      </w:pPr>
    </w:p>
    <w:p>
      <w:pPr>
        <w:spacing w:line="360" w:lineRule="auto"/>
        <w:ind w:firstLine="565" w:firstLineChars="202"/>
        <w:rPr>
          <w:rFonts w:hint="eastAsia" w:ascii="仿宋" w:hAnsi="仿宋" w:eastAsia="仿宋" w:cs="仿宋"/>
          <w:color w:val="auto"/>
          <w:sz w:val="28"/>
        </w:rPr>
      </w:pPr>
    </w:p>
    <w:p>
      <w:pPr>
        <w:spacing w:line="360" w:lineRule="auto"/>
        <w:ind w:firstLine="565" w:firstLineChars="202"/>
        <w:rPr>
          <w:rFonts w:hint="eastAsia" w:ascii="仿宋" w:hAnsi="仿宋" w:eastAsia="仿宋" w:cs="仿宋"/>
          <w:color w:val="auto"/>
          <w:sz w:val="28"/>
        </w:rPr>
      </w:pPr>
    </w:p>
    <w:p>
      <w:pPr>
        <w:spacing w:line="360" w:lineRule="auto"/>
        <w:ind w:firstLine="565" w:firstLineChars="202"/>
        <w:rPr>
          <w:rFonts w:hint="eastAsia" w:ascii="仿宋" w:hAnsi="仿宋" w:eastAsia="仿宋" w:cs="仿宋"/>
          <w:color w:val="auto"/>
          <w:sz w:val="28"/>
        </w:rPr>
      </w:pPr>
    </w:p>
    <w:p>
      <w:pPr>
        <w:spacing w:line="360" w:lineRule="auto"/>
        <w:ind w:firstLine="565" w:firstLineChars="202"/>
        <w:rPr>
          <w:rFonts w:hint="eastAsia" w:ascii="仿宋" w:hAnsi="仿宋" w:eastAsia="仿宋" w:cs="仿宋"/>
          <w:color w:val="auto"/>
          <w:sz w:val="28"/>
        </w:rPr>
      </w:pPr>
    </w:p>
    <w:p>
      <w:pPr>
        <w:spacing w:line="360" w:lineRule="auto"/>
        <w:ind w:firstLine="565" w:firstLineChars="202"/>
        <w:rPr>
          <w:rFonts w:hint="eastAsia" w:ascii="仿宋" w:hAnsi="仿宋" w:eastAsia="仿宋" w:cs="仿宋"/>
          <w:color w:val="auto"/>
          <w:sz w:val="28"/>
        </w:rPr>
      </w:pPr>
    </w:p>
    <w:p>
      <w:pPr>
        <w:spacing w:line="360" w:lineRule="auto"/>
        <w:ind w:firstLine="565" w:firstLineChars="202"/>
        <w:rPr>
          <w:rFonts w:hint="eastAsia" w:ascii="仿宋" w:hAnsi="仿宋" w:eastAsia="仿宋" w:cs="仿宋"/>
          <w:color w:val="auto"/>
          <w:sz w:val="28"/>
        </w:rPr>
      </w:pPr>
    </w:p>
    <w:p>
      <w:pPr>
        <w:pStyle w:val="3"/>
        <w:spacing w:line="360" w:lineRule="auto"/>
        <w:rPr>
          <w:rFonts w:hint="eastAsia" w:ascii="仿宋" w:hAnsi="仿宋" w:eastAsia="仿宋" w:cs="仿宋"/>
          <w:b w:val="0"/>
          <w:color w:val="auto"/>
          <w:sz w:val="32"/>
          <w:szCs w:val="32"/>
        </w:rPr>
      </w:pPr>
      <w:bookmarkStart w:id="49" w:name="_Toc2469"/>
      <w:r>
        <w:rPr>
          <w:rFonts w:hint="eastAsia" w:ascii="仿宋" w:hAnsi="仿宋" w:eastAsia="仿宋" w:cs="仿宋"/>
          <w:b w:val="0"/>
          <w:color w:val="auto"/>
          <w:sz w:val="32"/>
          <w:szCs w:val="32"/>
        </w:rPr>
        <w:t>6.人员访谈</w:t>
      </w:r>
      <w:bookmarkEnd w:id="49"/>
    </w:p>
    <w:p>
      <w:pPr>
        <w:keepNext w:val="0"/>
        <w:keepLines w:val="0"/>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rPr>
      </w:pPr>
      <w:r>
        <w:rPr>
          <w:rFonts w:hint="eastAsia" w:ascii="仿宋" w:hAnsi="仿宋" w:eastAsia="仿宋" w:cs="仿宋"/>
          <w:color w:val="auto"/>
          <w:sz w:val="28"/>
        </w:rPr>
        <w:t>为进一步了解</w:t>
      </w:r>
      <w:r>
        <w:rPr>
          <w:rFonts w:hint="eastAsia" w:ascii="仿宋" w:hAnsi="仿宋" w:eastAsia="仿宋" w:cs="仿宋"/>
          <w:color w:val="auto"/>
          <w:sz w:val="28"/>
          <w:lang w:eastAsia="zh-CN"/>
        </w:rPr>
        <w:t>地块</w:t>
      </w:r>
      <w:r>
        <w:rPr>
          <w:rFonts w:hint="eastAsia" w:ascii="仿宋" w:hAnsi="仿宋" w:eastAsia="仿宋" w:cs="仿宋"/>
          <w:color w:val="auto"/>
          <w:sz w:val="28"/>
        </w:rPr>
        <w:t>历史与现状，解决资料收集和现场踏勘过程中产生的疑问，本项目对葫芦岛市自然资源局连山分局工作人员、锦郊街道工作人员、欧洲城幸福社区人员、欧洲城居民处进行咨询、交流，访谈问题包括</w:t>
      </w:r>
      <w:r>
        <w:rPr>
          <w:rFonts w:hint="eastAsia" w:ascii="仿宋" w:hAnsi="仿宋" w:eastAsia="仿宋" w:cs="仿宋"/>
          <w:color w:val="auto"/>
          <w:sz w:val="28"/>
          <w:lang w:eastAsia="zh-CN"/>
        </w:rPr>
        <w:t>地块</w:t>
      </w:r>
      <w:r>
        <w:rPr>
          <w:rFonts w:hint="eastAsia" w:ascii="仿宋" w:hAnsi="仿宋" w:eastAsia="仿宋" w:cs="仿宋"/>
          <w:color w:val="auto"/>
          <w:sz w:val="28"/>
        </w:rPr>
        <w:t>使用历史用途、</w:t>
      </w:r>
      <w:r>
        <w:rPr>
          <w:rFonts w:hint="eastAsia" w:ascii="仿宋" w:hAnsi="仿宋" w:eastAsia="仿宋" w:cs="仿宋"/>
          <w:color w:val="auto"/>
          <w:sz w:val="28"/>
          <w:lang w:eastAsia="zh-CN"/>
        </w:rPr>
        <w:t>地块</w:t>
      </w:r>
      <w:r>
        <w:rPr>
          <w:rFonts w:hint="eastAsia" w:ascii="仿宋" w:hAnsi="仿宋" w:eastAsia="仿宋" w:cs="仿宋"/>
          <w:color w:val="auto"/>
          <w:sz w:val="28"/>
        </w:rPr>
        <w:t>规划、</w:t>
      </w:r>
      <w:r>
        <w:rPr>
          <w:rFonts w:hint="eastAsia" w:ascii="仿宋" w:hAnsi="仿宋" w:eastAsia="仿宋" w:cs="仿宋"/>
          <w:color w:val="auto"/>
          <w:sz w:val="28"/>
          <w:lang w:eastAsia="zh-CN"/>
        </w:rPr>
        <w:t>地块</w:t>
      </w:r>
      <w:r>
        <w:rPr>
          <w:rFonts w:hint="eastAsia" w:ascii="仿宋" w:hAnsi="仿宋" w:eastAsia="仿宋" w:cs="仿宋"/>
          <w:color w:val="auto"/>
          <w:sz w:val="28"/>
        </w:rPr>
        <w:t>内管线、沟渠等排污状况以及周围企业基本信息等。</w:t>
      </w:r>
    </w:p>
    <w:p>
      <w:pPr>
        <w:keepNext w:val="0"/>
        <w:keepLines w:val="0"/>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rPr>
      </w:pPr>
    </w:p>
    <w:p>
      <w:pP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lang w:val="en-US" w:eastAsia="zh-CN"/>
        </w:rPr>
        <w:t>表6-1                              人员访谈名单</w:t>
      </w:r>
    </w:p>
    <w:tbl>
      <w:tblPr>
        <w:tblStyle w:val="13"/>
        <w:tblW w:w="907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0"/>
        <w:gridCol w:w="1980"/>
        <w:gridCol w:w="3213"/>
        <w:gridCol w:w="2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1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姓名</w:t>
            </w:r>
          </w:p>
        </w:tc>
        <w:tc>
          <w:tcPr>
            <w:tcW w:w="198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人员类型</w:t>
            </w:r>
          </w:p>
        </w:tc>
        <w:tc>
          <w:tcPr>
            <w:tcW w:w="3213"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单位</w:t>
            </w:r>
          </w:p>
        </w:tc>
        <w:tc>
          <w:tcPr>
            <w:tcW w:w="226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1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郑雪莹</w:t>
            </w:r>
          </w:p>
        </w:tc>
        <w:tc>
          <w:tcPr>
            <w:tcW w:w="198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政府工作人员</w:t>
            </w:r>
          </w:p>
        </w:tc>
        <w:tc>
          <w:tcPr>
            <w:tcW w:w="3213"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葫芦岛市自然资源局连山分局</w:t>
            </w:r>
          </w:p>
        </w:tc>
        <w:tc>
          <w:tcPr>
            <w:tcW w:w="226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18204295679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1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田一鸣</w:t>
            </w:r>
          </w:p>
        </w:tc>
        <w:tc>
          <w:tcPr>
            <w:tcW w:w="198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主任</w:t>
            </w:r>
          </w:p>
        </w:tc>
        <w:tc>
          <w:tcPr>
            <w:tcW w:w="3213"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锦郊街道</w:t>
            </w:r>
          </w:p>
        </w:tc>
        <w:tc>
          <w:tcPr>
            <w:tcW w:w="226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13050990002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1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陈青</w:t>
            </w:r>
          </w:p>
        </w:tc>
        <w:tc>
          <w:tcPr>
            <w:tcW w:w="198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网格员</w:t>
            </w:r>
          </w:p>
        </w:tc>
        <w:tc>
          <w:tcPr>
            <w:tcW w:w="3213"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欧洲城幸福社区</w:t>
            </w:r>
          </w:p>
        </w:tc>
        <w:tc>
          <w:tcPr>
            <w:tcW w:w="226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13942963753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1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王雪</w:t>
            </w:r>
          </w:p>
        </w:tc>
        <w:tc>
          <w:tcPr>
            <w:tcW w:w="198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网格员</w:t>
            </w:r>
          </w:p>
        </w:tc>
        <w:tc>
          <w:tcPr>
            <w:tcW w:w="3213"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欧洲城幸福社区</w:t>
            </w:r>
          </w:p>
        </w:tc>
        <w:tc>
          <w:tcPr>
            <w:tcW w:w="226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15566768352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1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李清江</w:t>
            </w:r>
          </w:p>
        </w:tc>
        <w:tc>
          <w:tcPr>
            <w:tcW w:w="198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居民</w:t>
            </w:r>
          </w:p>
        </w:tc>
        <w:tc>
          <w:tcPr>
            <w:tcW w:w="3213"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正业欧洲城小区</w:t>
            </w:r>
          </w:p>
        </w:tc>
        <w:tc>
          <w:tcPr>
            <w:tcW w:w="226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18842605734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1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孙中秋</w:t>
            </w:r>
          </w:p>
        </w:tc>
        <w:tc>
          <w:tcPr>
            <w:tcW w:w="198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居民</w:t>
            </w:r>
          </w:p>
        </w:tc>
        <w:tc>
          <w:tcPr>
            <w:tcW w:w="3213"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正业欧洲城小区</w:t>
            </w:r>
          </w:p>
        </w:tc>
        <w:tc>
          <w:tcPr>
            <w:tcW w:w="226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13050870185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1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吴保平</w:t>
            </w:r>
          </w:p>
        </w:tc>
        <w:tc>
          <w:tcPr>
            <w:tcW w:w="198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居民</w:t>
            </w:r>
          </w:p>
        </w:tc>
        <w:tc>
          <w:tcPr>
            <w:tcW w:w="3213"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正业欧洲城小区</w:t>
            </w:r>
          </w:p>
        </w:tc>
        <w:tc>
          <w:tcPr>
            <w:tcW w:w="226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13104291368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1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于春娇</w:t>
            </w:r>
          </w:p>
        </w:tc>
        <w:tc>
          <w:tcPr>
            <w:tcW w:w="198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居民</w:t>
            </w:r>
          </w:p>
        </w:tc>
        <w:tc>
          <w:tcPr>
            <w:tcW w:w="3213"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正业欧洲城小区</w:t>
            </w:r>
          </w:p>
        </w:tc>
        <w:tc>
          <w:tcPr>
            <w:tcW w:w="226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15898362678</w:t>
            </w:r>
          </w:p>
        </w:tc>
      </w:tr>
    </w:tbl>
    <w:p>
      <w:pPr>
        <w:spacing w:line="360" w:lineRule="auto"/>
        <w:ind w:firstLine="560" w:firstLineChars="200"/>
        <w:rPr>
          <w:rFonts w:hint="eastAsia" w:ascii="仿宋" w:hAnsi="仿宋" w:eastAsia="仿宋" w:cs="仿宋"/>
          <w:color w:val="auto"/>
          <w:sz w:val="28"/>
        </w:rPr>
      </w:pPr>
    </w:p>
    <w:p>
      <w:pPr>
        <w:spacing w:line="360" w:lineRule="auto"/>
        <w:ind w:firstLine="560" w:firstLineChars="200"/>
        <w:rPr>
          <w:rFonts w:hint="eastAsia" w:ascii="仿宋" w:hAnsi="仿宋" w:eastAsia="仿宋" w:cs="仿宋"/>
          <w:color w:val="auto"/>
          <w:sz w:val="28"/>
        </w:rPr>
      </w:pPr>
    </w:p>
    <w:p>
      <w:pPr>
        <w:spacing w:line="360" w:lineRule="auto"/>
        <w:ind w:firstLine="560" w:firstLineChars="200"/>
        <w:rPr>
          <w:rFonts w:hint="eastAsia" w:ascii="仿宋" w:hAnsi="仿宋" w:eastAsia="仿宋" w:cs="仿宋"/>
          <w:color w:val="auto"/>
          <w:sz w:val="28"/>
        </w:rPr>
      </w:pPr>
    </w:p>
    <w:p>
      <w:pPr>
        <w:spacing w:line="360" w:lineRule="auto"/>
        <w:ind w:firstLine="560" w:firstLineChars="200"/>
        <w:rPr>
          <w:rFonts w:hint="eastAsia" w:ascii="仿宋" w:hAnsi="仿宋" w:eastAsia="仿宋" w:cs="仿宋"/>
          <w:color w:val="auto"/>
          <w:sz w:val="28"/>
        </w:rPr>
      </w:pPr>
    </w:p>
    <w:p>
      <w:pPr>
        <w:spacing w:line="360" w:lineRule="auto"/>
        <w:ind w:firstLine="560" w:firstLineChars="200"/>
        <w:rPr>
          <w:rFonts w:hint="eastAsia" w:ascii="仿宋" w:hAnsi="仿宋" w:eastAsia="仿宋" w:cs="仿宋"/>
          <w:color w:val="auto"/>
          <w:sz w:val="28"/>
        </w:rPr>
      </w:pPr>
    </w:p>
    <w:p>
      <w:pPr>
        <w:spacing w:line="360" w:lineRule="auto"/>
        <w:ind w:firstLine="560" w:firstLineChars="200"/>
        <w:rPr>
          <w:rFonts w:hint="eastAsia" w:ascii="仿宋" w:hAnsi="仿宋" w:eastAsia="仿宋" w:cs="仿宋"/>
          <w:color w:val="auto"/>
          <w:sz w:val="28"/>
        </w:rPr>
      </w:pPr>
    </w:p>
    <w:p>
      <w:pPr>
        <w:spacing w:line="360" w:lineRule="auto"/>
        <w:ind w:firstLine="560" w:firstLineChars="200"/>
        <w:rPr>
          <w:rFonts w:hint="eastAsia" w:ascii="仿宋" w:hAnsi="仿宋" w:eastAsia="仿宋" w:cs="仿宋"/>
          <w:color w:val="auto"/>
          <w:sz w:val="28"/>
        </w:rPr>
      </w:pPr>
    </w:p>
    <w:p>
      <w:pPr>
        <w:pStyle w:val="3"/>
        <w:spacing w:line="360" w:lineRule="auto"/>
        <w:rPr>
          <w:rFonts w:hint="eastAsia" w:ascii="仿宋" w:hAnsi="仿宋" w:eastAsia="仿宋" w:cs="仿宋"/>
          <w:b w:val="0"/>
          <w:color w:val="auto"/>
          <w:sz w:val="32"/>
          <w:szCs w:val="32"/>
        </w:rPr>
      </w:pPr>
      <w:bookmarkStart w:id="50" w:name="_Toc9129"/>
      <w:r>
        <w:rPr>
          <w:rFonts w:hint="eastAsia" w:ascii="仿宋" w:hAnsi="仿宋" w:eastAsia="仿宋" w:cs="仿宋"/>
          <w:b w:val="0"/>
          <w:color w:val="auto"/>
          <w:sz w:val="32"/>
          <w:szCs w:val="32"/>
        </w:rPr>
        <w:t>7.结论</w:t>
      </w:r>
      <w:bookmarkEnd w:id="50"/>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51" w:name="_Toc12263"/>
      <w:r>
        <w:rPr>
          <w:rFonts w:hint="eastAsia" w:ascii="仿宋" w:hAnsi="仿宋" w:eastAsia="仿宋" w:cs="仿宋"/>
          <w:b w:val="0"/>
          <w:color w:val="auto"/>
          <w:sz w:val="28"/>
          <w:szCs w:val="28"/>
        </w:rPr>
        <w:t>7.1结论</w:t>
      </w:r>
      <w:bookmarkEnd w:id="51"/>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本次调查范围为连山区东城区B-20东南角（原B-28）地块，土地面积共为 2800平方米，位于连山区东城区抚民街和规划十号路交汇处西北侧，原归属于葫芦岛北隆新能源科技有限公司，规划用地性质为商业服务业用地-批发零售业用地（加气站），一直未开发，加气站未建设。地块一直作为一般耕地使用，2021年1月26日土地转为国有，计划用途转变为住宅用地。该地块东侧紧邻抚民路，南侧为欧洲城小区，西侧为空地，北侧为空地。</w:t>
      </w: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本地块</w:t>
      </w:r>
      <w:r>
        <w:rPr>
          <w:rFonts w:hint="eastAsia" w:ascii="仿宋" w:hAnsi="仿宋" w:eastAsia="仿宋" w:cs="仿宋"/>
          <w:color w:val="auto"/>
          <w:sz w:val="28"/>
          <w:szCs w:val="28"/>
        </w:rPr>
        <w:t>20</w:t>
      </w:r>
      <w:r>
        <w:rPr>
          <w:rFonts w:hint="eastAsia" w:ascii="仿宋" w:hAnsi="仿宋" w:eastAsia="仿宋" w:cs="仿宋"/>
          <w:color w:val="auto"/>
          <w:sz w:val="28"/>
          <w:szCs w:val="28"/>
          <w:lang w:val="en-US" w:eastAsia="zh-CN"/>
        </w:rPr>
        <w:t>20</w:t>
      </w:r>
      <w:r>
        <w:rPr>
          <w:rFonts w:hint="eastAsia" w:ascii="仿宋" w:hAnsi="仿宋" w:eastAsia="仿宋" w:cs="仿宋"/>
          <w:color w:val="auto"/>
          <w:sz w:val="28"/>
          <w:szCs w:val="28"/>
        </w:rPr>
        <w:t>年</w:t>
      </w:r>
      <w:r>
        <w:rPr>
          <w:rFonts w:hint="eastAsia" w:ascii="仿宋" w:hAnsi="仿宋" w:eastAsia="仿宋" w:cs="仿宋"/>
          <w:color w:val="auto"/>
          <w:sz w:val="28"/>
          <w:szCs w:val="28"/>
          <w:lang w:val="en-US" w:eastAsia="zh-CN"/>
        </w:rPr>
        <w:t>10</w:t>
      </w:r>
      <w:r>
        <w:rPr>
          <w:rFonts w:hint="eastAsia" w:ascii="仿宋" w:hAnsi="仿宋" w:eastAsia="仿宋" w:cs="仿宋"/>
          <w:color w:val="auto"/>
          <w:sz w:val="28"/>
          <w:szCs w:val="28"/>
        </w:rPr>
        <w:t>月之</w:t>
      </w:r>
      <w:r>
        <w:rPr>
          <w:rFonts w:hint="eastAsia" w:ascii="仿宋" w:hAnsi="仿宋" w:eastAsia="仿宋" w:cs="仿宋"/>
          <w:color w:val="auto"/>
          <w:sz w:val="28"/>
          <w:szCs w:val="28"/>
          <w:lang w:eastAsia="zh-CN"/>
        </w:rPr>
        <w:t>前</w:t>
      </w:r>
      <w:r>
        <w:rPr>
          <w:rFonts w:hint="eastAsia" w:ascii="仿宋" w:hAnsi="仿宋" w:eastAsia="仿宋" w:cs="仿宋"/>
          <w:color w:val="auto"/>
          <w:sz w:val="28"/>
          <w:szCs w:val="28"/>
          <w:lang w:val="en-US" w:eastAsia="zh-CN"/>
        </w:rPr>
        <w:t>仅用于一般耕地使用，</w:t>
      </w:r>
      <w:r>
        <w:rPr>
          <w:rFonts w:hint="eastAsia" w:ascii="仿宋" w:hAnsi="仿宋" w:eastAsia="仿宋" w:cs="仿宋"/>
          <w:color w:val="auto"/>
          <w:sz w:val="28"/>
          <w:szCs w:val="28"/>
          <w:lang w:eastAsia="zh-CN"/>
        </w:rPr>
        <w:t>不存在畜禽养殖、农药化肥等农业面源污染情况</w:t>
      </w:r>
      <w:r>
        <w:rPr>
          <w:rFonts w:hint="eastAsia" w:ascii="仿宋" w:hAnsi="仿宋" w:eastAsia="仿宋" w:cs="仿宋"/>
          <w:color w:val="auto"/>
          <w:sz w:val="28"/>
          <w:szCs w:val="28"/>
          <w:lang w:val="en-US" w:eastAsia="zh-CN"/>
        </w:rPr>
        <w:t>，</w:t>
      </w:r>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rPr>
        <w:t>20</w:t>
      </w:r>
      <w:r>
        <w:rPr>
          <w:rFonts w:hint="eastAsia" w:ascii="仿宋" w:hAnsi="仿宋" w:eastAsia="仿宋" w:cs="仿宋"/>
          <w:color w:val="auto"/>
          <w:sz w:val="28"/>
          <w:szCs w:val="28"/>
          <w:lang w:val="en-US" w:eastAsia="zh-CN"/>
        </w:rPr>
        <w:t>20</w:t>
      </w:r>
      <w:r>
        <w:rPr>
          <w:rFonts w:hint="eastAsia" w:ascii="仿宋" w:hAnsi="仿宋" w:eastAsia="仿宋" w:cs="仿宋"/>
          <w:color w:val="auto"/>
          <w:sz w:val="28"/>
          <w:szCs w:val="28"/>
        </w:rPr>
        <w:t>年</w:t>
      </w:r>
      <w:r>
        <w:rPr>
          <w:rFonts w:hint="eastAsia" w:ascii="仿宋" w:hAnsi="仿宋" w:eastAsia="仿宋" w:cs="仿宋"/>
          <w:color w:val="auto"/>
          <w:sz w:val="28"/>
          <w:szCs w:val="28"/>
          <w:lang w:val="en-US" w:eastAsia="zh-CN"/>
        </w:rPr>
        <w:t>10</w:t>
      </w:r>
      <w:r>
        <w:rPr>
          <w:rFonts w:hint="eastAsia" w:ascii="仿宋" w:hAnsi="仿宋" w:eastAsia="仿宋" w:cs="仿宋"/>
          <w:color w:val="auto"/>
          <w:sz w:val="28"/>
          <w:szCs w:val="28"/>
        </w:rPr>
        <w:t>月之后空</w:t>
      </w:r>
      <w:r>
        <w:rPr>
          <w:rFonts w:hint="eastAsia" w:ascii="仿宋" w:hAnsi="仿宋" w:eastAsia="仿宋" w:cs="仿宋"/>
          <w:color w:val="auto"/>
          <w:sz w:val="28"/>
          <w:szCs w:val="28"/>
          <w:lang w:eastAsia="zh-CN"/>
        </w:rPr>
        <w:t>置</w:t>
      </w:r>
      <w:r>
        <w:rPr>
          <w:rFonts w:hint="eastAsia" w:ascii="仿宋" w:hAnsi="仿宋" w:eastAsia="仿宋" w:cs="仿宋"/>
          <w:color w:val="auto"/>
          <w:sz w:val="28"/>
          <w:szCs w:val="28"/>
        </w:rPr>
        <w:t>，</w:t>
      </w:r>
      <w:r>
        <w:rPr>
          <w:rFonts w:hint="eastAsia" w:ascii="仿宋" w:hAnsi="仿宋" w:eastAsia="仿宋" w:cs="仿宋"/>
          <w:color w:val="auto"/>
          <w:sz w:val="28"/>
          <w:szCs w:val="28"/>
          <w:lang w:eastAsia="zh-CN"/>
        </w:rPr>
        <w:t>地块上堆土为欧洲城建设过程中挖掘土壤，欧洲城建设前仅做为一般耕地使用，经调查无污染，因此不会对本地块土壤产生污染影响。。</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lang w:eastAsia="zh-CN"/>
        </w:rPr>
        <w:t>地块内无工业废水排放沟渠、渗坑、水塘；无工业废水地下输送管线、储存池；无产品、原辅材料、油品的地下储罐、输送管线；无危险化学品、危险废物等有毒有害物质储存或堆放；地块内裸露土壤无明显颜色异常、油渍等污染或化学腐蚀痕迹，无恶臭、化学品、刺激性等异常气味；</w:t>
      </w:r>
      <w:r>
        <w:rPr>
          <w:rFonts w:hint="eastAsia" w:ascii="仿宋" w:hAnsi="仿宋" w:eastAsia="仿宋" w:cs="仿宋"/>
          <w:color w:val="auto"/>
          <w:sz w:val="28"/>
          <w:szCs w:val="28"/>
          <w:lang w:val="en-US" w:eastAsia="zh-CN"/>
        </w:rPr>
        <w:t>地块无工业企业污染产生。</w:t>
      </w:r>
    </w:p>
    <w:p>
      <w:pPr>
        <w:pageBreakBefore w:val="0"/>
        <w:widowControl/>
        <w:kinsoku/>
        <w:wordWrap/>
        <w:overflowPunct/>
        <w:topLinePunct w:val="0"/>
        <w:autoSpaceDE/>
        <w:autoSpaceDN/>
        <w:bidi w:val="0"/>
        <w:adjustRightInd/>
        <w:snapToGrid/>
        <w:spacing w:line="360" w:lineRule="auto"/>
        <w:ind w:left="0" w:leftChars="0" w:firstLine="560" w:firstLineChars="200"/>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本地块规划范围外东北侧是博朗门窗厂，按照客户要求切割下料，经过铣床加工后使用冲床进一步加工，再组装完成门窗生产，废气主要是无组织排放颗粒物，废水主要以职工生活为主，因此不会对本地块土壤产生污染影响；</w:t>
      </w:r>
    </w:p>
    <w:p>
      <w:pPr>
        <w:pageBreakBefore w:val="0"/>
        <w:widowControl/>
        <w:kinsoku/>
        <w:wordWrap/>
        <w:overflowPunct/>
        <w:topLinePunct w:val="0"/>
        <w:autoSpaceDE/>
        <w:autoSpaceDN/>
        <w:bidi w:val="0"/>
        <w:adjustRightInd/>
        <w:snapToGrid/>
        <w:spacing w:line="360" w:lineRule="auto"/>
        <w:ind w:left="0" w:leftChars="0" w:firstLine="560" w:firstLineChars="200"/>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东侧为抚民街，街对面为空地，原为一般耕地使用，不存在畜禽养殖、农药化肥等农业面源污染情况，地块无工业企业污染产生，因此不会对本地块土壤产生污染影响；</w:t>
      </w:r>
    </w:p>
    <w:p>
      <w:pPr>
        <w:pageBreakBefore w:val="0"/>
        <w:widowControl/>
        <w:kinsoku/>
        <w:wordWrap/>
        <w:overflowPunct/>
        <w:topLinePunct w:val="0"/>
        <w:autoSpaceDE/>
        <w:autoSpaceDN/>
        <w:bidi w:val="0"/>
        <w:adjustRightInd/>
        <w:snapToGrid/>
        <w:spacing w:line="360" w:lineRule="auto"/>
        <w:ind w:left="0" w:leftChars="0" w:firstLine="560" w:firstLineChars="200"/>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北侧是空地，原为一般耕地使用，不存在畜禽养殖、农药化肥等农业面源污染情况，地块无工业企业污染产生，因此不会对本地块土壤产生污染影响；</w:t>
      </w:r>
    </w:p>
    <w:p>
      <w:pPr>
        <w:pageBreakBefore w:val="0"/>
        <w:widowControl/>
        <w:kinsoku/>
        <w:wordWrap/>
        <w:overflowPunct/>
        <w:topLinePunct w:val="0"/>
        <w:autoSpaceDE/>
        <w:autoSpaceDN/>
        <w:bidi w:val="0"/>
        <w:adjustRightInd/>
        <w:snapToGrid/>
        <w:spacing w:line="360" w:lineRule="auto"/>
        <w:ind w:left="0" w:leftChars="0" w:firstLine="560" w:firstLineChars="200"/>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西侧是空地和影壁山村，为一般耕地，不存在畜禽养殖、农药化肥等农业面源污染情况，地块无工业企业污染产生，因此不会对本地块土壤产生污染影响；</w:t>
      </w:r>
    </w:p>
    <w:p>
      <w:pPr>
        <w:pageBreakBefore w:val="0"/>
        <w:widowControl/>
        <w:kinsoku/>
        <w:wordWrap/>
        <w:overflowPunct/>
        <w:topLinePunct w:val="0"/>
        <w:autoSpaceDE/>
        <w:autoSpaceDN/>
        <w:bidi w:val="0"/>
        <w:adjustRightInd/>
        <w:snapToGrid/>
        <w:spacing w:line="360" w:lineRule="auto"/>
        <w:ind w:left="0" w:leftChars="0" w:firstLine="560" w:firstLineChars="200"/>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南侧为欧洲城住在小区，无企业生产，因此不会对本地块土壤产生污染影响。</w:t>
      </w:r>
      <w:r>
        <w:rPr>
          <w:rFonts w:hint="eastAsia" w:ascii="仿宋" w:hAnsi="仿宋" w:eastAsia="仿宋" w:cs="仿宋"/>
          <w:color w:val="auto"/>
          <w:sz w:val="28"/>
          <w:szCs w:val="28"/>
        </w:rPr>
        <w:t>通过对以上信息进行分析，调查地块内及周围区域当前和历史上均无可能的污染源，可用于住宅居住用地，调查活动可以结束</w:t>
      </w:r>
      <w:r>
        <w:rPr>
          <w:rFonts w:hint="eastAsia" w:ascii="仿宋" w:hAnsi="仿宋" w:eastAsia="仿宋" w:cs="仿宋"/>
          <w:color w:val="auto"/>
          <w:sz w:val="28"/>
          <w:szCs w:val="28"/>
          <w:lang w:eastAsia="zh-CN"/>
        </w:rPr>
        <w:t>。</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28"/>
          <w:szCs w:val="28"/>
        </w:rPr>
      </w:pPr>
      <w:bookmarkStart w:id="52" w:name="_Toc28674"/>
      <w:r>
        <w:rPr>
          <w:rFonts w:hint="eastAsia" w:ascii="仿宋" w:hAnsi="仿宋" w:eastAsia="仿宋" w:cs="仿宋"/>
          <w:b w:val="0"/>
          <w:color w:val="auto"/>
          <w:sz w:val="28"/>
          <w:szCs w:val="28"/>
        </w:rPr>
        <w:t>7.</w:t>
      </w:r>
      <w:r>
        <w:rPr>
          <w:rFonts w:hint="eastAsia" w:ascii="仿宋" w:hAnsi="仿宋" w:eastAsia="仿宋" w:cs="仿宋"/>
          <w:b w:val="0"/>
          <w:color w:val="auto"/>
          <w:sz w:val="28"/>
          <w:szCs w:val="28"/>
          <w:lang w:val="en-US" w:eastAsia="zh-CN"/>
        </w:rPr>
        <w:t>2</w:t>
      </w:r>
      <w:r>
        <w:rPr>
          <w:rFonts w:hint="eastAsia" w:ascii="仿宋" w:hAnsi="仿宋" w:eastAsia="仿宋" w:cs="仿宋"/>
          <w:b w:val="0"/>
          <w:color w:val="auto"/>
          <w:sz w:val="28"/>
          <w:szCs w:val="28"/>
        </w:rPr>
        <w:t>建议</w:t>
      </w:r>
      <w:bookmarkEnd w:id="52"/>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加强管理，确保不发生任何不符合本地块规划用途的占用</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、堆填等情况，防止对本</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造成污染，如有土壤污染迹象须停工。如在建设过程中发现地块异常情况应及时上报生态环境管理部门。</w:t>
      </w:r>
    </w:p>
    <w:p>
      <w:pPr>
        <w:spacing w:line="360" w:lineRule="auto"/>
        <w:ind w:firstLine="588" w:firstLineChars="210"/>
        <w:rPr>
          <w:rFonts w:hint="eastAsia" w:ascii="仿宋" w:hAnsi="仿宋" w:eastAsia="仿宋" w:cs="仿宋"/>
          <w:color w:val="auto"/>
          <w:sz w:val="28"/>
        </w:rPr>
      </w:pPr>
    </w:p>
    <w:p>
      <w:pPr>
        <w:spacing w:line="360" w:lineRule="auto"/>
        <w:ind w:firstLine="588" w:firstLineChars="210"/>
        <w:rPr>
          <w:rFonts w:hint="eastAsia" w:ascii="仿宋" w:hAnsi="仿宋" w:eastAsia="仿宋" w:cs="仿宋"/>
          <w:color w:val="auto"/>
          <w:sz w:val="28"/>
        </w:rPr>
      </w:pPr>
    </w:p>
    <w:p>
      <w:pPr>
        <w:spacing w:line="360" w:lineRule="auto"/>
        <w:ind w:firstLine="588" w:firstLineChars="210"/>
        <w:rPr>
          <w:rFonts w:hint="eastAsia" w:ascii="仿宋" w:hAnsi="仿宋" w:eastAsia="仿宋" w:cs="仿宋"/>
          <w:color w:val="auto"/>
          <w:sz w:val="28"/>
        </w:rPr>
      </w:pPr>
    </w:p>
    <w:p>
      <w:pPr>
        <w:spacing w:line="360" w:lineRule="auto"/>
        <w:ind w:firstLine="588" w:firstLineChars="210"/>
        <w:rPr>
          <w:rFonts w:hint="eastAsia" w:ascii="仿宋" w:hAnsi="仿宋" w:eastAsia="仿宋" w:cs="仿宋"/>
          <w:color w:val="auto"/>
          <w:sz w:val="28"/>
        </w:rPr>
      </w:pPr>
    </w:p>
    <w:p>
      <w:pPr>
        <w:spacing w:line="360" w:lineRule="auto"/>
        <w:ind w:firstLine="588" w:firstLineChars="210"/>
        <w:rPr>
          <w:rFonts w:hint="eastAsia" w:ascii="仿宋" w:hAnsi="仿宋" w:eastAsia="仿宋" w:cs="仿宋"/>
          <w:color w:val="auto"/>
          <w:sz w:val="28"/>
        </w:rPr>
      </w:pPr>
    </w:p>
    <w:p>
      <w:pPr>
        <w:spacing w:line="360" w:lineRule="auto"/>
        <w:ind w:firstLine="588" w:firstLineChars="210"/>
        <w:rPr>
          <w:rFonts w:hint="eastAsia" w:ascii="仿宋" w:hAnsi="仿宋" w:eastAsia="仿宋" w:cs="仿宋"/>
          <w:color w:val="auto"/>
          <w:sz w:val="28"/>
        </w:rPr>
      </w:pPr>
    </w:p>
    <w:p>
      <w:pPr>
        <w:spacing w:line="360" w:lineRule="auto"/>
        <w:ind w:firstLine="588" w:firstLineChars="210"/>
        <w:rPr>
          <w:rFonts w:hint="eastAsia" w:ascii="仿宋" w:hAnsi="仿宋" w:eastAsia="仿宋" w:cs="仿宋"/>
          <w:color w:val="auto"/>
          <w:sz w:val="28"/>
        </w:rPr>
      </w:pPr>
    </w:p>
    <w:p>
      <w:pPr>
        <w:spacing w:line="360" w:lineRule="auto"/>
        <w:ind w:firstLine="588" w:firstLineChars="210"/>
        <w:rPr>
          <w:rFonts w:hint="eastAsia" w:ascii="仿宋" w:hAnsi="仿宋" w:eastAsia="仿宋" w:cs="仿宋"/>
          <w:color w:val="auto"/>
          <w:sz w:val="28"/>
        </w:rPr>
      </w:pPr>
    </w:p>
    <w:p>
      <w:pPr>
        <w:spacing w:line="360" w:lineRule="auto"/>
        <w:ind w:firstLine="588" w:firstLineChars="210"/>
        <w:rPr>
          <w:rFonts w:hint="eastAsia" w:ascii="仿宋" w:hAnsi="仿宋" w:eastAsia="仿宋" w:cs="仿宋"/>
          <w:color w:val="auto"/>
          <w:sz w:val="28"/>
        </w:rPr>
      </w:pPr>
    </w:p>
    <w:p>
      <w:pPr>
        <w:spacing w:line="360" w:lineRule="auto"/>
        <w:ind w:firstLine="588" w:firstLineChars="210"/>
        <w:rPr>
          <w:rFonts w:hint="eastAsia" w:ascii="仿宋" w:hAnsi="仿宋" w:eastAsia="仿宋" w:cs="仿宋"/>
          <w:color w:val="auto"/>
          <w:sz w:val="28"/>
        </w:rPr>
      </w:pPr>
    </w:p>
    <w:p>
      <w:pPr>
        <w:spacing w:line="360" w:lineRule="auto"/>
        <w:ind w:firstLine="588" w:firstLineChars="210"/>
        <w:rPr>
          <w:rFonts w:hint="eastAsia" w:ascii="仿宋" w:hAnsi="仿宋" w:eastAsia="仿宋" w:cs="仿宋"/>
          <w:color w:val="auto"/>
          <w:sz w:val="28"/>
        </w:rPr>
      </w:pPr>
    </w:p>
    <w:p>
      <w:pPr>
        <w:pStyle w:val="3"/>
        <w:spacing w:line="360" w:lineRule="auto"/>
        <w:rPr>
          <w:rFonts w:hint="eastAsia" w:ascii="仿宋" w:hAnsi="仿宋" w:eastAsia="仿宋" w:cs="仿宋"/>
          <w:b w:val="0"/>
          <w:color w:val="auto"/>
        </w:rPr>
      </w:pPr>
      <w:bookmarkStart w:id="53" w:name="_Toc26147"/>
      <w:r>
        <w:rPr>
          <w:rFonts w:hint="eastAsia" w:ascii="仿宋" w:hAnsi="仿宋" w:eastAsia="仿宋" w:cs="仿宋"/>
          <w:b w:val="0"/>
          <w:color w:val="auto"/>
        </w:rPr>
        <w:t>8.附件</w:t>
      </w:r>
      <w:bookmarkEnd w:id="53"/>
    </w:p>
    <w:p>
      <w:pPr>
        <w:pStyle w:val="4"/>
        <w:keepNext/>
        <w:keepLines/>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color w:val="auto"/>
          <w:sz w:val="28"/>
          <w:szCs w:val="28"/>
          <w:lang w:eastAsia="zh-CN"/>
        </w:rPr>
      </w:pPr>
      <w:bookmarkStart w:id="54" w:name="_Toc29079"/>
      <w:r>
        <w:rPr>
          <w:rFonts w:hint="eastAsia" w:ascii="仿宋" w:hAnsi="仿宋" w:eastAsia="仿宋" w:cs="仿宋"/>
          <w:b w:val="0"/>
          <w:color w:val="auto"/>
          <w:sz w:val="28"/>
          <w:szCs w:val="28"/>
        </w:rPr>
        <w:t>8.1委托书</w:t>
      </w:r>
      <w:bookmarkEnd w:id="54"/>
    </w:p>
    <w:p>
      <w:pPr>
        <w:spacing w:line="360" w:lineRule="auto"/>
        <w:ind w:left="0" w:leftChars="0" w:firstLine="0" w:firstLineChars="0"/>
        <w:jc w:val="center"/>
        <w:rPr>
          <w:rFonts w:hint="eastAsia" w:ascii="仿宋" w:hAnsi="仿宋" w:eastAsia="仿宋" w:cs="仿宋"/>
          <w:color w:val="auto"/>
          <w:sz w:val="28"/>
          <w:lang w:eastAsia="zh-CN"/>
        </w:rPr>
      </w:pPr>
      <w:r>
        <w:rPr>
          <w:rFonts w:hint="eastAsia" w:ascii="仿宋" w:hAnsi="仿宋" w:eastAsia="仿宋" w:cs="仿宋"/>
          <w:color w:val="auto"/>
          <w:sz w:val="28"/>
          <w:lang w:eastAsia="zh-CN"/>
        </w:rPr>
        <w:drawing>
          <wp:inline distT="0" distB="0" distL="114300" distR="114300">
            <wp:extent cx="5133975" cy="7414895"/>
            <wp:effectExtent l="0" t="0" r="9525" b="14605"/>
            <wp:docPr id="4" name="图片 4" descr="1649812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649812925(1)"/>
                    <pic:cNvPicPr>
                      <a:picLocks noChangeAspect="1"/>
                    </pic:cNvPicPr>
                  </pic:nvPicPr>
                  <pic:blipFill>
                    <a:blip r:embed="rId63"/>
                    <a:stretch>
                      <a:fillRect/>
                    </a:stretch>
                  </pic:blipFill>
                  <pic:spPr>
                    <a:xfrm>
                      <a:off x="0" y="0"/>
                      <a:ext cx="5133975" cy="7414895"/>
                    </a:xfrm>
                    <a:prstGeom prst="rect">
                      <a:avLst/>
                    </a:prstGeom>
                  </pic:spPr>
                </pic:pic>
              </a:graphicData>
            </a:graphic>
          </wp:inline>
        </w:drawing>
      </w:r>
    </w:p>
    <w:p>
      <w:pPr>
        <w:bidi w:val="0"/>
        <w:rPr>
          <w:rFonts w:hint="eastAsia" w:ascii="仿宋" w:hAnsi="仿宋" w:eastAsia="仿宋" w:cs="仿宋"/>
          <w:color w:val="auto"/>
        </w:rPr>
      </w:pPr>
    </w:p>
    <w:p>
      <w:pPr>
        <w:pStyle w:val="4"/>
        <w:keepNext/>
        <w:keepLines/>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color w:val="auto"/>
          <w:sz w:val="28"/>
          <w:szCs w:val="28"/>
        </w:rPr>
      </w:pPr>
      <w:bookmarkStart w:id="55" w:name="_Toc4642"/>
      <w:r>
        <w:rPr>
          <w:rFonts w:hint="eastAsia" w:ascii="仿宋" w:hAnsi="仿宋" w:eastAsia="仿宋" w:cs="仿宋"/>
          <w:color w:val="auto"/>
          <w:sz w:val="28"/>
          <w:szCs w:val="28"/>
        </w:rPr>
        <w:t>8.2申请表、勘测定界图</w:t>
      </w:r>
      <w:bookmarkEnd w:id="55"/>
    </w:p>
    <w:p>
      <w:pPr>
        <w:bidi w:val="0"/>
        <w:rPr>
          <w:rFonts w:hint="eastAsia" w:ascii="仿宋" w:hAnsi="仿宋" w:eastAsia="仿宋" w:cs="仿宋"/>
          <w:color w:val="auto"/>
        </w:rPr>
      </w:pPr>
      <w:r>
        <w:rPr>
          <w:rFonts w:hint="eastAsia" w:ascii="仿宋" w:hAnsi="仿宋" w:eastAsia="仿宋" w:cs="仿宋"/>
          <w:color w:val="auto"/>
          <w:sz w:val="28"/>
          <w:lang w:eastAsia="zh-CN"/>
        </w:rPr>
        <w:drawing>
          <wp:inline distT="0" distB="0" distL="114300" distR="114300">
            <wp:extent cx="5193030" cy="7345045"/>
            <wp:effectExtent l="0" t="0" r="7620" b="8255"/>
            <wp:docPr id="52" name="图片 52" descr="评审申请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评审申请表"/>
                    <pic:cNvPicPr>
                      <a:picLocks noChangeAspect="1"/>
                    </pic:cNvPicPr>
                  </pic:nvPicPr>
                  <pic:blipFill>
                    <a:blip r:embed="rId64"/>
                    <a:stretch>
                      <a:fillRect/>
                    </a:stretch>
                  </pic:blipFill>
                  <pic:spPr>
                    <a:xfrm>
                      <a:off x="0" y="0"/>
                      <a:ext cx="5193030" cy="7345045"/>
                    </a:xfrm>
                    <a:prstGeom prst="rect">
                      <a:avLst/>
                    </a:prstGeom>
                  </pic:spPr>
                </pic:pic>
              </a:graphicData>
            </a:graphic>
          </wp:inline>
        </w:drawing>
      </w:r>
    </w:p>
    <w:p>
      <w:pPr>
        <w:bidi w:val="0"/>
        <w:rPr>
          <w:rFonts w:hint="eastAsia" w:ascii="仿宋" w:hAnsi="仿宋" w:eastAsia="仿宋" w:cs="仿宋"/>
          <w:color w:val="auto"/>
        </w:rPr>
      </w:pPr>
    </w:p>
    <w:p>
      <w:pPr>
        <w:bidi w:val="0"/>
        <w:rPr>
          <w:rFonts w:hint="eastAsia" w:ascii="仿宋" w:hAnsi="仿宋" w:eastAsia="仿宋" w:cs="仿宋"/>
          <w:color w:val="auto"/>
          <w:sz w:val="36"/>
          <w:szCs w:val="36"/>
        </w:rPr>
      </w:pPr>
    </w:p>
    <w:p>
      <w:pPr>
        <w:bidi w:val="0"/>
        <w:rPr>
          <w:rFonts w:hint="eastAsia" w:ascii="仿宋" w:hAnsi="仿宋" w:eastAsia="仿宋" w:cs="仿宋"/>
          <w:color w:val="auto"/>
          <w:sz w:val="28"/>
        </w:rPr>
      </w:pPr>
    </w:p>
    <w:p>
      <w:pPr>
        <w:spacing w:line="0" w:lineRule="atLeast"/>
        <w:rPr>
          <w:rFonts w:hint="eastAsia" w:ascii="仿宋" w:hAnsi="仿宋" w:eastAsia="仿宋" w:cs="仿宋"/>
          <w:color w:val="auto"/>
          <w:sz w:val="28"/>
        </w:rPr>
      </w:pPr>
    </w:p>
    <w:p>
      <w:pPr>
        <w:spacing w:line="0" w:lineRule="atLeast"/>
        <w:rPr>
          <w:rFonts w:hint="eastAsia" w:ascii="仿宋" w:hAnsi="仿宋" w:eastAsia="仿宋" w:cs="仿宋"/>
          <w:color w:val="auto"/>
          <w:sz w:val="28"/>
        </w:rPr>
      </w:pPr>
    </w:p>
    <w:p>
      <w:pPr>
        <w:spacing w:line="0" w:lineRule="atLeast"/>
        <w:rPr>
          <w:rFonts w:hint="eastAsia" w:ascii="仿宋" w:hAnsi="仿宋" w:eastAsia="仿宋" w:cs="仿宋"/>
          <w:color w:val="auto"/>
          <w:sz w:val="28"/>
          <w:lang w:eastAsia="zh-CN"/>
        </w:rPr>
      </w:pPr>
    </w:p>
    <w:p>
      <w:pPr>
        <w:spacing w:line="0" w:lineRule="atLeast"/>
        <w:rPr>
          <w:rFonts w:hint="eastAsia" w:ascii="仿宋" w:hAnsi="仿宋" w:eastAsia="仿宋" w:cs="仿宋"/>
          <w:color w:val="auto"/>
          <w:sz w:val="28"/>
          <w:lang w:eastAsia="zh-CN"/>
        </w:rPr>
      </w:pPr>
      <w:r>
        <w:rPr>
          <w:rFonts w:hint="eastAsia" w:ascii="仿宋" w:hAnsi="仿宋" w:eastAsia="仿宋" w:cs="仿宋"/>
          <w:color w:val="auto"/>
          <w:sz w:val="28"/>
          <w:lang w:eastAsia="zh-CN"/>
        </w:rPr>
        <w:drawing>
          <wp:inline distT="0" distB="0" distL="114300" distR="114300">
            <wp:extent cx="5563235" cy="8291830"/>
            <wp:effectExtent l="0" t="0" r="18415" b="13970"/>
            <wp:docPr id="46" name="图片 46" descr="宗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宗地图"/>
                    <pic:cNvPicPr>
                      <a:picLocks noChangeAspect="1"/>
                    </pic:cNvPicPr>
                  </pic:nvPicPr>
                  <pic:blipFill>
                    <a:blip r:embed="rId15"/>
                    <a:stretch>
                      <a:fillRect/>
                    </a:stretch>
                  </pic:blipFill>
                  <pic:spPr>
                    <a:xfrm>
                      <a:off x="0" y="0"/>
                      <a:ext cx="5563235" cy="8291830"/>
                    </a:xfrm>
                    <a:prstGeom prst="rect">
                      <a:avLst/>
                    </a:prstGeom>
                  </pic:spPr>
                </pic:pic>
              </a:graphicData>
            </a:graphic>
          </wp:inline>
        </w:drawing>
      </w:r>
    </w:p>
    <w:p>
      <w:pPr>
        <w:spacing w:line="0" w:lineRule="atLeast"/>
        <w:rPr>
          <w:rFonts w:hint="eastAsia" w:ascii="仿宋" w:hAnsi="仿宋" w:eastAsia="仿宋" w:cs="仿宋"/>
          <w:color w:val="auto"/>
          <w:sz w:val="28"/>
        </w:rPr>
      </w:pPr>
    </w:p>
    <w:p>
      <w:pPr>
        <w:spacing w:line="0" w:lineRule="atLeast"/>
        <w:rPr>
          <w:rFonts w:hint="eastAsia" w:ascii="仿宋" w:hAnsi="仿宋" w:eastAsia="仿宋" w:cs="仿宋"/>
          <w:color w:val="auto"/>
          <w:sz w:val="28"/>
        </w:rPr>
      </w:pPr>
    </w:p>
    <w:p>
      <w:pPr>
        <w:pStyle w:val="4"/>
        <w:keepNext/>
        <w:keepLines/>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color w:val="auto"/>
          <w:sz w:val="28"/>
          <w:szCs w:val="28"/>
          <w:lang w:eastAsia="zh-CN"/>
        </w:rPr>
      </w:pPr>
      <w:bookmarkStart w:id="56" w:name="_Toc635"/>
      <w:r>
        <w:rPr>
          <w:rFonts w:hint="eastAsia" w:ascii="仿宋" w:hAnsi="仿宋" w:eastAsia="仿宋" w:cs="仿宋"/>
          <w:color w:val="auto"/>
          <w:sz w:val="28"/>
          <w:szCs w:val="28"/>
        </w:rPr>
        <w:t xml:space="preserve">8.3 </w:t>
      </w:r>
      <w:r>
        <w:rPr>
          <w:rFonts w:hint="eastAsia" w:ascii="仿宋" w:hAnsi="仿宋" w:eastAsia="仿宋" w:cs="仿宋"/>
          <w:color w:val="auto"/>
          <w:sz w:val="28"/>
          <w:szCs w:val="28"/>
          <w:lang w:eastAsia="zh-CN"/>
        </w:rPr>
        <w:t>地块无污染证明</w:t>
      </w:r>
      <w:bookmarkEnd w:id="56"/>
    </w:p>
    <w:p>
      <w:pPr>
        <w:spacing w:line="0" w:lineRule="atLeast"/>
        <w:rPr>
          <w:rFonts w:hint="eastAsia" w:ascii="仿宋" w:hAnsi="仿宋" w:eastAsia="仿宋" w:cs="仿宋"/>
          <w:color w:val="auto"/>
          <w:sz w:val="28"/>
          <w:lang w:eastAsia="zh-CN"/>
        </w:rPr>
      </w:pPr>
    </w:p>
    <w:p>
      <w:pPr>
        <w:spacing w:line="0" w:lineRule="atLeast"/>
        <w:jc w:val="center"/>
        <w:rPr>
          <w:rFonts w:hint="eastAsia" w:ascii="仿宋" w:hAnsi="仿宋" w:eastAsia="仿宋" w:cs="仿宋"/>
          <w:color w:val="auto"/>
          <w:sz w:val="32"/>
          <w:lang w:eastAsia="zh-CN"/>
        </w:rPr>
      </w:pPr>
      <w:r>
        <w:rPr>
          <w:rFonts w:hint="eastAsia" w:ascii="仿宋" w:hAnsi="仿宋" w:eastAsia="仿宋" w:cs="仿宋"/>
          <w:color w:val="auto"/>
          <w:sz w:val="32"/>
          <w:lang w:eastAsia="zh-CN"/>
        </w:rPr>
        <w:drawing>
          <wp:inline distT="0" distB="0" distL="114300" distR="114300">
            <wp:extent cx="5570220" cy="7878445"/>
            <wp:effectExtent l="0" t="0" r="11430" b="8255"/>
            <wp:docPr id="55" name="图片 55" descr="土地情况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土地情况说明"/>
                    <pic:cNvPicPr>
                      <a:picLocks noChangeAspect="1"/>
                    </pic:cNvPicPr>
                  </pic:nvPicPr>
                  <pic:blipFill>
                    <a:blip r:embed="rId65"/>
                    <a:stretch>
                      <a:fillRect/>
                    </a:stretch>
                  </pic:blipFill>
                  <pic:spPr>
                    <a:xfrm>
                      <a:off x="0" y="0"/>
                      <a:ext cx="5570220" cy="7878445"/>
                    </a:xfrm>
                    <a:prstGeom prst="rect">
                      <a:avLst/>
                    </a:prstGeom>
                  </pic:spPr>
                </pic:pic>
              </a:graphicData>
            </a:graphic>
          </wp:inline>
        </w:drawing>
      </w:r>
    </w:p>
    <w:p>
      <w:pPr>
        <w:pStyle w:val="4"/>
        <w:keepNext/>
        <w:keepLines/>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color w:val="auto"/>
          <w:sz w:val="28"/>
          <w:szCs w:val="28"/>
        </w:rPr>
      </w:pPr>
      <w:bookmarkStart w:id="57" w:name="_Toc11119"/>
      <w:r>
        <w:rPr>
          <w:rFonts w:hint="eastAsia" w:ascii="仿宋" w:hAnsi="仿宋" w:eastAsia="仿宋" w:cs="仿宋"/>
          <w:color w:val="auto"/>
          <w:sz w:val="28"/>
          <w:szCs w:val="28"/>
        </w:rPr>
        <w:t>8.4《关于收回连山区东城区B-28地块国有土地使用权的协议》</w:t>
      </w:r>
      <w:bookmarkEnd w:id="57"/>
    </w:p>
    <w:p>
      <w:pPr>
        <w:spacing w:line="360" w:lineRule="auto"/>
        <w:ind w:firstLine="565" w:firstLineChars="202"/>
        <w:rPr>
          <w:rFonts w:hint="eastAsia" w:ascii="仿宋" w:hAnsi="仿宋" w:eastAsia="仿宋" w:cs="仿宋"/>
          <w:color w:val="auto"/>
          <w:sz w:val="28"/>
          <w:lang w:eastAsia="zh-CN"/>
        </w:rPr>
      </w:pPr>
      <w:r>
        <w:rPr>
          <w:rFonts w:hint="eastAsia" w:ascii="仿宋" w:hAnsi="仿宋" w:eastAsia="仿宋" w:cs="仿宋"/>
          <w:color w:val="auto"/>
          <w:sz w:val="28"/>
          <w:lang w:eastAsia="zh-CN"/>
        </w:rPr>
        <w:drawing>
          <wp:inline distT="0" distB="0" distL="114300" distR="114300">
            <wp:extent cx="4574540" cy="6877685"/>
            <wp:effectExtent l="0" t="0" r="16510" b="18415"/>
            <wp:docPr id="1" name="图片 1" descr="c27bcdef3d051d5f43fab793ba0a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27bcdef3d051d5f43fab793ba0a164"/>
                    <pic:cNvPicPr>
                      <a:picLocks noChangeAspect="1"/>
                    </pic:cNvPicPr>
                  </pic:nvPicPr>
                  <pic:blipFill>
                    <a:blip r:embed="rId66"/>
                    <a:stretch>
                      <a:fillRect/>
                    </a:stretch>
                  </pic:blipFill>
                  <pic:spPr>
                    <a:xfrm>
                      <a:off x="0" y="0"/>
                      <a:ext cx="4574540" cy="6877685"/>
                    </a:xfrm>
                    <a:prstGeom prst="rect">
                      <a:avLst/>
                    </a:prstGeom>
                  </pic:spPr>
                </pic:pic>
              </a:graphicData>
            </a:graphic>
          </wp:inline>
        </w:drawing>
      </w:r>
    </w:p>
    <w:p>
      <w:pPr>
        <w:spacing w:line="360" w:lineRule="auto"/>
        <w:ind w:firstLine="565" w:firstLineChars="202"/>
        <w:rPr>
          <w:rFonts w:hint="eastAsia" w:ascii="仿宋" w:hAnsi="仿宋" w:eastAsia="仿宋" w:cs="仿宋"/>
          <w:color w:val="auto"/>
          <w:sz w:val="28"/>
          <w:lang w:eastAsia="zh-CN"/>
        </w:rPr>
      </w:pPr>
      <w:r>
        <w:rPr>
          <w:rFonts w:hint="eastAsia" w:ascii="仿宋" w:hAnsi="仿宋" w:eastAsia="仿宋" w:cs="仿宋"/>
          <w:color w:val="auto"/>
          <w:sz w:val="28"/>
          <w:lang w:eastAsia="zh-CN"/>
        </w:rPr>
        <w:drawing>
          <wp:inline distT="0" distB="0" distL="114300" distR="114300">
            <wp:extent cx="5563235" cy="8317865"/>
            <wp:effectExtent l="0" t="0" r="18415" b="6985"/>
            <wp:docPr id="5" name="图片 5" descr="e0fea3d471ab4771db70c4e60910b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e0fea3d471ab4771db70c4e60910b15"/>
                    <pic:cNvPicPr>
                      <a:picLocks noChangeAspect="1"/>
                    </pic:cNvPicPr>
                  </pic:nvPicPr>
                  <pic:blipFill>
                    <a:blip r:embed="rId67"/>
                    <a:stretch>
                      <a:fillRect/>
                    </a:stretch>
                  </pic:blipFill>
                  <pic:spPr>
                    <a:xfrm>
                      <a:off x="0" y="0"/>
                      <a:ext cx="5563235" cy="8317865"/>
                    </a:xfrm>
                    <a:prstGeom prst="rect">
                      <a:avLst/>
                    </a:prstGeom>
                  </pic:spPr>
                </pic:pic>
              </a:graphicData>
            </a:graphic>
          </wp:inline>
        </w:drawing>
      </w:r>
    </w:p>
    <w:p>
      <w:pPr>
        <w:spacing w:line="360" w:lineRule="auto"/>
        <w:ind w:firstLine="565" w:firstLineChars="202"/>
        <w:rPr>
          <w:rFonts w:hint="eastAsia" w:ascii="仿宋" w:hAnsi="仿宋" w:eastAsia="仿宋" w:cs="仿宋"/>
          <w:color w:val="auto"/>
          <w:sz w:val="28"/>
        </w:rPr>
      </w:pPr>
    </w:p>
    <w:p>
      <w:pPr>
        <w:spacing w:line="360" w:lineRule="auto"/>
        <w:ind w:firstLine="565" w:firstLineChars="202"/>
        <w:rPr>
          <w:rFonts w:hint="eastAsia" w:ascii="仿宋" w:hAnsi="仿宋" w:eastAsia="仿宋" w:cs="仿宋"/>
          <w:color w:val="auto"/>
          <w:sz w:val="28"/>
          <w:lang w:eastAsia="zh-CN"/>
        </w:rPr>
      </w:pPr>
      <w:r>
        <w:rPr>
          <w:rFonts w:hint="eastAsia" w:ascii="仿宋" w:hAnsi="仿宋" w:eastAsia="仿宋" w:cs="仿宋"/>
          <w:color w:val="auto"/>
          <w:sz w:val="28"/>
          <w:lang w:eastAsia="zh-CN"/>
        </w:rPr>
        <w:drawing>
          <wp:inline distT="0" distB="0" distL="114300" distR="114300">
            <wp:extent cx="5572125" cy="8576945"/>
            <wp:effectExtent l="0" t="0" r="9525" b="14605"/>
            <wp:docPr id="13" name="图片 13" descr="2b902aca4ade64462dabd866f98e0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b902aca4ade64462dabd866f98e0e5"/>
                    <pic:cNvPicPr>
                      <a:picLocks noChangeAspect="1"/>
                    </pic:cNvPicPr>
                  </pic:nvPicPr>
                  <pic:blipFill>
                    <a:blip r:embed="rId68"/>
                    <a:stretch>
                      <a:fillRect/>
                    </a:stretch>
                  </pic:blipFill>
                  <pic:spPr>
                    <a:xfrm>
                      <a:off x="0" y="0"/>
                      <a:ext cx="5572125" cy="8576945"/>
                    </a:xfrm>
                    <a:prstGeom prst="rect">
                      <a:avLst/>
                    </a:prstGeom>
                  </pic:spPr>
                </pic:pic>
              </a:graphicData>
            </a:graphic>
          </wp:inline>
        </w:drawing>
      </w:r>
    </w:p>
    <w:p>
      <w:pPr>
        <w:spacing w:line="360" w:lineRule="auto"/>
        <w:ind w:firstLine="565" w:firstLineChars="202"/>
        <w:rPr>
          <w:rFonts w:hint="eastAsia" w:ascii="仿宋" w:hAnsi="仿宋" w:eastAsia="仿宋" w:cs="仿宋"/>
          <w:color w:val="auto"/>
          <w:sz w:val="28"/>
          <w:lang w:eastAsia="zh-CN"/>
        </w:rPr>
      </w:pPr>
    </w:p>
    <w:p>
      <w:pPr>
        <w:spacing w:line="360" w:lineRule="auto"/>
        <w:ind w:firstLine="565" w:firstLineChars="202"/>
        <w:rPr>
          <w:rFonts w:hint="eastAsia" w:ascii="仿宋" w:hAnsi="仿宋" w:eastAsia="仿宋" w:cs="仿宋"/>
          <w:color w:val="auto"/>
          <w:sz w:val="28"/>
          <w:lang w:eastAsia="zh-CN"/>
        </w:rPr>
      </w:pPr>
    </w:p>
    <w:p>
      <w:pPr>
        <w:pStyle w:val="4"/>
        <w:keepNext/>
        <w:keepLines/>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color w:val="auto"/>
          <w:sz w:val="28"/>
          <w:szCs w:val="28"/>
          <w:lang w:eastAsia="zh-CN"/>
        </w:rPr>
      </w:pPr>
      <w:bookmarkStart w:id="58" w:name="_Toc13001"/>
      <w:r>
        <w:rPr>
          <w:rFonts w:hint="eastAsia" w:ascii="仿宋" w:hAnsi="仿宋" w:eastAsia="仿宋" w:cs="仿宋"/>
          <w:color w:val="auto"/>
          <w:sz w:val="28"/>
          <w:szCs w:val="28"/>
          <w:lang w:val="en-US" w:eastAsia="zh-CN"/>
        </w:rPr>
        <w:t>8.5</w:t>
      </w:r>
      <w:r>
        <w:rPr>
          <w:rFonts w:hint="eastAsia" w:ascii="仿宋" w:hAnsi="仿宋" w:eastAsia="仿宋" w:cs="仿宋"/>
          <w:color w:val="auto"/>
          <w:sz w:val="28"/>
          <w:szCs w:val="28"/>
        </w:rPr>
        <w:t>《关于</w:t>
      </w:r>
      <w:r>
        <w:rPr>
          <w:rFonts w:hint="eastAsia" w:ascii="仿宋" w:hAnsi="仿宋" w:eastAsia="仿宋" w:cs="仿宋"/>
          <w:color w:val="auto"/>
          <w:sz w:val="28"/>
          <w:szCs w:val="28"/>
          <w:lang w:eastAsia="zh-CN"/>
        </w:rPr>
        <w:t>连山区东城片区</w:t>
      </w:r>
      <w:r>
        <w:rPr>
          <w:rFonts w:hint="eastAsia" w:ascii="仿宋" w:hAnsi="仿宋" w:eastAsia="仿宋" w:cs="仿宋"/>
          <w:color w:val="auto"/>
          <w:sz w:val="28"/>
          <w:szCs w:val="28"/>
          <w:lang w:val="en-US" w:eastAsia="zh-CN"/>
        </w:rPr>
        <w:t>B-18-1、B-18-2、B-19、B-20地块规划条件</w:t>
      </w:r>
      <w:r>
        <w:rPr>
          <w:rFonts w:hint="eastAsia" w:ascii="仿宋" w:hAnsi="仿宋" w:eastAsia="仿宋" w:cs="仿宋"/>
          <w:color w:val="auto"/>
          <w:sz w:val="28"/>
          <w:szCs w:val="28"/>
        </w:rPr>
        <w:t>》</w:t>
      </w:r>
      <w:bookmarkEnd w:id="58"/>
    </w:p>
    <w:p>
      <w:pPr>
        <w:spacing w:line="360" w:lineRule="auto"/>
        <w:ind w:firstLine="565" w:firstLineChars="202"/>
        <w:rPr>
          <w:rFonts w:hint="eastAsia" w:ascii="仿宋" w:hAnsi="仿宋" w:eastAsia="仿宋" w:cs="仿宋"/>
          <w:color w:val="auto"/>
          <w:sz w:val="28"/>
          <w:lang w:eastAsia="zh-CN"/>
        </w:rPr>
      </w:pPr>
      <w:r>
        <w:rPr>
          <w:rFonts w:hint="eastAsia" w:ascii="仿宋" w:hAnsi="仿宋" w:eastAsia="仿宋" w:cs="仿宋"/>
          <w:color w:val="auto"/>
          <w:sz w:val="28"/>
          <w:lang w:eastAsia="zh-CN"/>
        </w:rPr>
        <w:drawing>
          <wp:inline distT="0" distB="0" distL="114300" distR="114300">
            <wp:extent cx="5238750" cy="7505700"/>
            <wp:effectExtent l="0" t="0" r="0" b="0"/>
            <wp:docPr id="19" name="图片 19" descr="16493877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649387706(1)"/>
                    <pic:cNvPicPr>
                      <a:picLocks noChangeAspect="1"/>
                    </pic:cNvPicPr>
                  </pic:nvPicPr>
                  <pic:blipFill>
                    <a:blip r:embed="rId69"/>
                    <a:stretch>
                      <a:fillRect/>
                    </a:stretch>
                  </pic:blipFill>
                  <pic:spPr>
                    <a:xfrm>
                      <a:off x="0" y="0"/>
                      <a:ext cx="5238750" cy="7505700"/>
                    </a:xfrm>
                    <a:prstGeom prst="rect">
                      <a:avLst/>
                    </a:prstGeom>
                  </pic:spPr>
                </pic:pic>
              </a:graphicData>
            </a:graphic>
          </wp:inline>
        </w:drawing>
      </w:r>
    </w:p>
    <w:p>
      <w:pPr>
        <w:spacing w:line="360" w:lineRule="auto"/>
        <w:ind w:firstLine="565" w:firstLineChars="202"/>
        <w:rPr>
          <w:rFonts w:hint="eastAsia" w:ascii="仿宋" w:hAnsi="仿宋" w:eastAsia="仿宋" w:cs="仿宋"/>
          <w:color w:val="auto"/>
          <w:sz w:val="28"/>
          <w:lang w:eastAsia="zh-CN"/>
        </w:rPr>
      </w:pPr>
      <w:r>
        <w:rPr>
          <w:rFonts w:hint="eastAsia" w:ascii="仿宋" w:hAnsi="仿宋" w:eastAsia="仿宋" w:cs="仿宋"/>
          <w:color w:val="auto"/>
          <w:sz w:val="28"/>
          <w:lang w:eastAsia="zh-CN"/>
        </w:rPr>
        <w:drawing>
          <wp:inline distT="0" distB="0" distL="114300" distR="114300">
            <wp:extent cx="5276850" cy="7753350"/>
            <wp:effectExtent l="0" t="0" r="0" b="0"/>
            <wp:docPr id="29" name="图片 29" descr="1649387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649387736(1)"/>
                    <pic:cNvPicPr>
                      <a:picLocks noChangeAspect="1"/>
                    </pic:cNvPicPr>
                  </pic:nvPicPr>
                  <pic:blipFill>
                    <a:blip r:embed="rId70"/>
                    <a:stretch>
                      <a:fillRect/>
                    </a:stretch>
                  </pic:blipFill>
                  <pic:spPr>
                    <a:xfrm>
                      <a:off x="0" y="0"/>
                      <a:ext cx="5276850" cy="7753350"/>
                    </a:xfrm>
                    <a:prstGeom prst="rect">
                      <a:avLst/>
                    </a:prstGeom>
                  </pic:spPr>
                </pic:pic>
              </a:graphicData>
            </a:graphic>
          </wp:inline>
        </w:drawing>
      </w:r>
    </w:p>
    <w:p>
      <w:pPr>
        <w:spacing w:line="360" w:lineRule="auto"/>
        <w:ind w:firstLine="565" w:firstLineChars="202"/>
        <w:rPr>
          <w:rFonts w:hint="eastAsia" w:ascii="仿宋" w:hAnsi="仿宋" w:eastAsia="仿宋" w:cs="仿宋"/>
          <w:color w:val="auto"/>
          <w:sz w:val="28"/>
        </w:rPr>
      </w:pPr>
    </w:p>
    <w:p>
      <w:pPr>
        <w:spacing w:line="360" w:lineRule="auto"/>
        <w:ind w:firstLine="565" w:firstLineChars="202"/>
        <w:rPr>
          <w:rFonts w:hint="eastAsia" w:ascii="仿宋" w:hAnsi="仿宋" w:eastAsia="仿宋" w:cs="仿宋"/>
          <w:color w:val="auto"/>
          <w:sz w:val="28"/>
          <w:lang w:eastAsia="zh-CN"/>
        </w:rPr>
      </w:pPr>
      <w:r>
        <w:rPr>
          <w:rFonts w:hint="eastAsia" w:ascii="仿宋" w:hAnsi="仿宋" w:eastAsia="仿宋" w:cs="仿宋"/>
          <w:color w:val="auto"/>
          <w:sz w:val="28"/>
          <w:lang w:eastAsia="zh-CN"/>
        </w:rPr>
        <w:drawing>
          <wp:inline distT="0" distB="0" distL="114300" distR="114300">
            <wp:extent cx="5419725" cy="7620000"/>
            <wp:effectExtent l="0" t="0" r="9525" b="0"/>
            <wp:docPr id="31" name="图片 31" descr="1649387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649387764(1)"/>
                    <pic:cNvPicPr>
                      <a:picLocks noChangeAspect="1"/>
                    </pic:cNvPicPr>
                  </pic:nvPicPr>
                  <pic:blipFill>
                    <a:blip r:embed="rId71"/>
                    <a:stretch>
                      <a:fillRect/>
                    </a:stretch>
                  </pic:blipFill>
                  <pic:spPr>
                    <a:xfrm>
                      <a:off x="0" y="0"/>
                      <a:ext cx="5419725" cy="7620000"/>
                    </a:xfrm>
                    <a:prstGeom prst="rect">
                      <a:avLst/>
                    </a:prstGeom>
                  </pic:spPr>
                </pic:pic>
              </a:graphicData>
            </a:graphic>
          </wp:inline>
        </w:drawing>
      </w:r>
    </w:p>
    <w:p>
      <w:pPr>
        <w:spacing w:line="360" w:lineRule="auto"/>
        <w:ind w:firstLine="565" w:firstLineChars="202"/>
        <w:rPr>
          <w:rFonts w:hint="eastAsia" w:ascii="仿宋" w:hAnsi="仿宋" w:eastAsia="仿宋" w:cs="仿宋"/>
          <w:color w:val="auto"/>
          <w:sz w:val="28"/>
          <w:lang w:eastAsia="zh-CN"/>
        </w:rPr>
      </w:pPr>
      <w:r>
        <w:rPr>
          <w:rFonts w:hint="eastAsia" w:ascii="仿宋" w:hAnsi="仿宋" w:eastAsia="仿宋" w:cs="仿宋"/>
          <w:color w:val="auto"/>
          <w:sz w:val="28"/>
          <w:lang w:eastAsia="zh-CN"/>
        </w:rPr>
        <w:drawing>
          <wp:inline distT="0" distB="0" distL="114300" distR="114300">
            <wp:extent cx="5572760" cy="7600315"/>
            <wp:effectExtent l="0" t="0" r="8890" b="635"/>
            <wp:docPr id="33" name="图片 33" descr="16493877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649387783(1)"/>
                    <pic:cNvPicPr>
                      <a:picLocks noChangeAspect="1"/>
                    </pic:cNvPicPr>
                  </pic:nvPicPr>
                  <pic:blipFill>
                    <a:blip r:embed="rId72"/>
                    <a:stretch>
                      <a:fillRect/>
                    </a:stretch>
                  </pic:blipFill>
                  <pic:spPr>
                    <a:xfrm>
                      <a:off x="0" y="0"/>
                      <a:ext cx="5572760" cy="7600315"/>
                    </a:xfrm>
                    <a:prstGeom prst="rect">
                      <a:avLst/>
                    </a:prstGeom>
                  </pic:spPr>
                </pic:pic>
              </a:graphicData>
            </a:graphic>
          </wp:inline>
        </w:drawing>
      </w:r>
    </w:p>
    <w:p>
      <w:pPr>
        <w:spacing w:line="360" w:lineRule="auto"/>
        <w:ind w:firstLine="565" w:firstLineChars="202"/>
        <w:rPr>
          <w:rFonts w:hint="eastAsia" w:ascii="仿宋" w:hAnsi="仿宋" w:eastAsia="仿宋" w:cs="仿宋"/>
          <w:color w:val="auto"/>
          <w:sz w:val="28"/>
          <w:lang w:eastAsia="zh-CN"/>
        </w:rPr>
      </w:pPr>
    </w:p>
    <w:p>
      <w:pPr>
        <w:spacing w:line="360" w:lineRule="auto"/>
        <w:ind w:firstLine="565" w:firstLineChars="202"/>
        <w:rPr>
          <w:rFonts w:hint="eastAsia" w:ascii="仿宋" w:hAnsi="仿宋" w:eastAsia="仿宋" w:cs="仿宋"/>
          <w:color w:val="auto"/>
          <w:sz w:val="28"/>
          <w:lang w:eastAsia="zh-CN"/>
        </w:rPr>
      </w:pPr>
    </w:p>
    <w:p>
      <w:pPr>
        <w:spacing w:line="0" w:lineRule="atLeast"/>
        <w:rPr>
          <w:rFonts w:hint="eastAsia" w:ascii="仿宋" w:hAnsi="仿宋" w:eastAsia="仿宋" w:cs="仿宋"/>
          <w:color w:val="auto"/>
          <w:sz w:val="28"/>
        </w:rPr>
        <w:sectPr>
          <w:pgSz w:w="11900" w:h="16840"/>
          <w:pgMar w:top="1304" w:right="1417" w:bottom="799" w:left="1701" w:header="0" w:footer="850" w:gutter="0"/>
          <w:pgNumType w:fmt="decimal"/>
          <w:cols w:space="0" w:num="1"/>
          <w:rtlGutter w:val="0"/>
          <w:docGrid w:linePitch="360" w:charSpace="0"/>
        </w:sectPr>
      </w:pPr>
      <w:r>
        <w:rPr>
          <w:rFonts w:hint="eastAsia" w:ascii="仿宋" w:hAnsi="仿宋" w:eastAsia="仿宋" w:cs="仿宋"/>
          <w:color w:val="auto"/>
          <w:sz w:val="28"/>
          <w:lang w:eastAsia="zh-CN"/>
        </w:rPr>
        <w:drawing>
          <wp:inline distT="0" distB="0" distL="114300" distR="114300">
            <wp:extent cx="5495925" cy="7972425"/>
            <wp:effectExtent l="0" t="0" r="9525" b="9525"/>
            <wp:docPr id="39" name="图片 39" descr="1649387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649387801(1)"/>
                    <pic:cNvPicPr>
                      <a:picLocks noChangeAspect="1"/>
                    </pic:cNvPicPr>
                  </pic:nvPicPr>
                  <pic:blipFill>
                    <a:blip r:embed="rId73"/>
                    <a:stretch>
                      <a:fillRect/>
                    </a:stretch>
                  </pic:blipFill>
                  <pic:spPr>
                    <a:xfrm>
                      <a:off x="0" y="0"/>
                      <a:ext cx="5495925" cy="7972425"/>
                    </a:xfrm>
                    <a:prstGeom prst="rect">
                      <a:avLst/>
                    </a:prstGeom>
                  </pic:spPr>
                </pic:pic>
              </a:graphicData>
            </a:graphic>
          </wp:inline>
        </w:drawing>
      </w:r>
    </w:p>
    <w:p>
      <w:pPr>
        <w:bidi w:val="0"/>
        <w:ind w:left="0" w:leftChars="0" w:firstLine="1800" w:firstLineChars="900"/>
        <w:rPr>
          <w:rFonts w:hint="eastAsia" w:ascii="仿宋" w:hAnsi="仿宋" w:eastAsia="仿宋" w:cs="仿宋"/>
          <w:color w:val="auto"/>
        </w:rPr>
        <w:sectPr>
          <w:pgSz w:w="16840" w:h="11900" w:orient="landscape"/>
          <w:pgMar w:top="1701" w:right="1304" w:bottom="1417" w:left="799" w:header="0" w:footer="1134" w:gutter="0"/>
          <w:pgNumType w:fmt="decimal"/>
          <w:cols w:space="0" w:num="1"/>
          <w:rtlGutter w:val="0"/>
          <w:docGrid w:linePitch="360" w:charSpace="0"/>
        </w:sectPr>
      </w:pPr>
      <w:r>
        <w:rPr>
          <w:rFonts w:hint="eastAsia" w:ascii="仿宋" w:hAnsi="仿宋" w:eastAsia="仿宋" w:cs="仿宋"/>
          <w:color w:val="auto"/>
          <w:lang w:eastAsia="zh-CN"/>
        </w:rPr>
        <w:drawing>
          <wp:inline distT="0" distB="0" distL="114300" distR="114300">
            <wp:extent cx="7510780" cy="5307330"/>
            <wp:effectExtent l="0" t="0" r="13970" b="7620"/>
            <wp:docPr id="91" name="图片 91" descr="20210304_101128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20210304_101128_006"/>
                    <pic:cNvPicPr>
                      <a:picLocks noChangeAspect="1"/>
                    </pic:cNvPicPr>
                  </pic:nvPicPr>
                  <pic:blipFill>
                    <a:blip r:embed="rId74"/>
                    <a:stretch>
                      <a:fillRect/>
                    </a:stretch>
                  </pic:blipFill>
                  <pic:spPr>
                    <a:xfrm>
                      <a:off x="0" y="0"/>
                      <a:ext cx="7510780" cy="5307330"/>
                    </a:xfrm>
                    <a:prstGeom prst="rect">
                      <a:avLst/>
                    </a:prstGeom>
                  </pic:spPr>
                </pic:pic>
              </a:graphicData>
            </a:graphic>
          </wp:inline>
        </w:drawing>
      </w:r>
    </w:p>
    <w:p>
      <w:pPr>
        <w:pStyle w:val="4"/>
        <w:keepNext/>
        <w:keepLines/>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color w:val="auto"/>
          <w:sz w:val="28"/>
          <w:szCs w:val="28"/>
        </w:rPr>
      </w:pPr>
      <w:bookmarkStart w:id="59" w:name="_Toc1418"/>
      <w:r>
        <w:rPr>
          <w:rFonts w:hint="eastAsia" w:ascii="仿宋" w:hAnsi="仿宋" w:eastAsia="仿宋" w:cs="仿宋"/>
          <w:color w:val="auto"/>
          <w:sz w:val="28"/>
          <w:szCs w:val="28"/>
        </w:rPr>
        <w:t>8.</w:t>
      </w:r>
      <w:r>
        <w:rPr>
          <w:rFonts w:hint="eastAsia" w:ascii="仿宋" w:hAnsi="仿宋" w:eastAsia="仿宋" w:cs="仿宋"/>
          <w:color w:val="auto"/>
          <w:sz w:val="28"/>
          <w:szCs w:val="28"/>
          <w:lang w:val="en-US" w:eastAsia="zh-CN"/>
        </w:rPr>
        <w:t>6</w:t>
      </w:r>
      <w:r>
        <w:rPr>
          <w:rFonts w:hint="eastAsia" w:ascii="仿宋" w:hAnsi="仿宋" w:eastAsia="仿宋" w:cs="仿宋"/>
          <w:color w:val="auto"/>
          <w:sz w:val="28"/>
          <w:szCs w:val="28"/>
        </w:rPr>
        <w:t>访谈照片</w:t>
      </w:r>
      <w:bookmarkEnd w:id="59"/>
    </w:p>
    <w:tbl>
      <w:tblPr>
        <w:tblStyle w:val="13"/>
        <w:tblW w:w="89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7"/>
        <w:gridCol w:w="45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atLeast"/>
        </w:trPr>
        <w:tc>
          <w:tcPr>
            <w:tcW w:w="4477" w:type="dxa"/>
            <w:tcBorders>
              <w:right w:val="double" w:color="000000" w:sz="4" w:space="0"/>
            </w:tcBorders>
            <w:vAlign w:val="top"/>
          </w:tcPr>
          <w:p>
            <w:pPr>
              <w:spacing w:line="0" w:lineRule="atLeast"/>
              <w:rPr>
                <w:rFonts w:hint="eastAsia" w:ascii="仿宋" w:hAnsi="仿宋" w:eastAsia="仿宋" w:cs="仿宋"/>
                <w:color w:val="auto"/>
                <w:sz w:val="5"/>
                <w:vertAlign w:val="baseline"/>
                <w:lang w:eastAsia="zh-CN"/>
              </w:rPr>
            </w:pPr>
            <w:r>
              <w:rPr>
                <w:rFonts w:hint="eastAsia" w:ascii="仿宋" w:hAnsi="仿宋" w:eastAsia="仿宋" w:cs="仿宋"/>
                <w:color w:val="auto"/>
                <w:sz w:val="5"/>
                <w:vertAlign w:val="baseline"/>
                <w:lang w:eastAsia="zh-CN"/>
              </w:rPr>
              <w:drawing>
                <wp:inline distT="0" distB="0" distL="114300" distR="114300">
                  <wp:extent cx="2293620" cy="3057525"/>
                  <wp:effectExtent l="0" t="0" r="11430" b="9525"/>
                  <wp:docPr id="63" name="图片 63" descr="郑雪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郑雪莹"/>
                          <pic:cNvPicPr>
                            <a:picLocks noChangeAspect="1"/>
                          </pic:cNvPicPr>
                        </pic:nvPicPr>
                        <pic:blipFill>
                          <a:blip r:embed="rId75"/>
                          <a:stretch>
                            <a:fillRect/>
                          </a:stretch>
                        </pic:blipFill>
                        <pic:spPr>
                          <a:xfrm>
                            <a:off x="0" y="0"/>
                            <a:ext cx="2293620" cy="3057525"/>
                          </a:xfrm>
                          <a:prstGeom prst="rect">
                            <a:avLst/>
                          </a:prstGeom>
                        </pic:spPr>
                      </pic:pic>
                    </a:graphicData>
                  </a:graphic>
                </wp:inline>
              </w:drawing>
            </w:r>
          </w:p>
        </w:tc>
        <w:tc>
          <w:tcPr>
            <w:tcW w:w="4521" w:type="dxa"/>
            <w:tcBorders>
              <w:left w:val="double" w:color="000000" w:sz="4" w:space="0"/>
            </w:tcBorders>
            <w:vAlign w:val="top"/>
          </w:tcPr>
          <w:p>
            <w:pPr>
              <w:spacing w:line="0" w:lineRule="atLeast"/>
              <w:rPr>
                <w:rFonts w:hint="eastAsia" w:ascii="仿宋" w:hAnsi="仿宋" w:eastAsia="仿宋" w:cs="仿宋"/>
                <w:color w:val="auto"/>
                <w:sz w:val="5"/>
                <w:vertAlign w:val="baseline"/>
              </w:rPr>
            </w:pPr>
            <w:r>
              <w:rPr>
                <w:rFonts w:hint="eastAsia" w:ascii="仿宋" w:hAnsi="仿宋" w:eastAsia="仿宋" w:cs="仿宋"/>
                <w:color w:val="auto"/>
                <w:sz w:val="5"/>
                <w:vertAlign w:val="baseline"/>
                <w:lang w:eastAsia="zh-CN"/>
              </w:rPr>
              <w:drawing>
                <wp:inline distT="0" distB="0" distL="114300" distR="114300">
                  <wp:extent cx="3508375" cy="2631440"/>
                  <wp:effectExtent l="0" t="0" r="15875" b="16510"/>
                  <wp:docPr id="59" name="图片 59" descr="田一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田一鸣"/>
                          <pic:cNvPicPr>
                            <a:picLocks noChangeAspect="1"/>
                          </pic:cNvPicPr>
                        </pic:nvPicPr>
                        <pic:blipFill>
                          <a:blip r:embed="rId76"/>
                          <a:stretch>
                            <a:fillRect/>
                          </a:stretch>
                        </pic:blipFill>
                        <pic:spPr>
                          <a:xfrm>
                            <a:off x="0" y="0"/>
                            <a:ext cx="3508375" cy="26314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atLeast"/>
        </w:trPr>
        <w:tc>
          <w:tcPr>
            <w:tcW w:w="4477" w:type="dxa"/>
            <w:tcBorders>
              <w:right w:val="double" w:color="000000" w:sz="4" w:space="0"/>
            </w:tcBorders>
            <w:vAlign w:val="top"/>
          </w:tcPr>
          <w:p>
            <w:pPr>
              <w:spacing w:line="0" w:lineRule="atLeast"/>
              <w:rPr>
                <w:rFonts w:hint="eastAsia" w:ascii="仿宋" w:hAnsi="仿宋" w:eastAsia="仿宋" w:cs="仿宋"/>
                <w:color w:val="auto"/>
                <w:sz w:val="5"/>
                <w:vertAlign w:val="baseline"/>
                <w:lang w:eastAsia="zh-CN"/>
              </w:rPr>
            </w:pPr>
            <w:r>
              <w:rPr>
                <w:rFonts w:hint="eastAsia" w:ascii="仿宋" w:hAnsi="仿宋" w:eastAsia="仿宋" w:cs="仿宋"/>
                <w:color w:val="auto"/>
                <w:sz w:val="5"/>
                <w:vertAlign w:val="baseline"/>
                <w:lang w:eastAsia="zh-CN"/>
              </w:rPr>
              <w:drawing>
                <wp:inline distT="0" distB="0" distL="114300" distR="114300">
                  <wp:extent cx="2322830" cy="3095625"/>
                  <wp:effectExtent l="0" t="0" r="1270" b="9525"/>
                  <wp:docPr id="67" name="图片 67" descr="陈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陈青"/>
                          <pic:cNvPicPr>
                            <a:picLocks noChangeAspect="1"/>
                          </pic:cNvPicPr>
                        </pic:nvPicPr>
                        <pic:blipFill>
                          <a:blip r:embed="rId77"/>
                          <a:stretch>
                            <a:fillRect/>
                          </a:stretch>
                        </pic:blipFill>
                        <pic:spPr>
                          <a:xfrm>
                            <a:off x="0" y="0"/>
                            <a:ext cx="2322830" cy="3095625"/>
                          </a:xfrm>
                          <a:prstGeom prst="rect">
                            <a:avLst/>
                          </a:prstGeom>
                        </pic:spPr>
                      </pic:pic>
                    </a:graphicData>
                  </a:graphic>
                </wp:inline>
              </w:drawing>
            </w:r>
          </w:p>
        </w:tc>
        <w:tc>
          <w:tcPr>
            <w:tcW w:w="4521" w:type="dxa"/>
            <w:tcBorders>
              <w:left w:val="double" w:color="000000" w:sz="4" w:space="0"/>
            </w:tcBorders>
            <w:vAlign w:val="top"/>
          </w:tcPr>
          <w:p>
            <w:pPr>
              <w:spacing w:line="0" w:lineRule="atLeast"/>
              <w:rPr>
                <w:rFonts w:hint="eastAsia" w:ascii="仿宋" w:hAnsi="仿宋" w:eastAsia="仿宋" w:cs="仿宋"/>
                <w:color w:val="auto"/>
                <w:sz w:val="5"/>
                <w:vertAlign w:val="baseline"/>
                <w:lang w:eastAsia="zh-CN"/>
              </w:rPr>
            </w:pPr>
            <w:r>
              <w:rPr>
                <w:rFonts w:hint="eastAsia" w:ascii="仿宋" w:hAnsi="仿宋" w:eastAsia="仿宋" w:cs="仿宋"/>
                <w:color w:val="auto"/>
                <w:sz w:val="5"/>
                <w:vertAlign w:val="baseline"/>
                <w:lang w:eastAsia="zh-CN"/>
              </w:rPr>
              <w:drawing>
                <wp:inline distT="0" distB="0" distL="114300" distR="114300">
                  <wp:extent cx="2729865" cy="2048510"/>
                  <wp:effectExtent l="0" t="0" r="13335" b="8890"/>
                  <wp:docPr id="68" name="图片 68" descr="王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王雪"/>
                          <pic:cNvPicPr>
                            <a:picLocks noChangeAspect="1"/>
                          </pic:cNvPicPr>
                        </pic:nvPicPr>
                        <pic:blipFill>
                          <a:blip r:embed="rId78"/>
                          <a:stretch>
                            <a:fillRect/>
                          </a:stretch>
                        </pic:blipFill>
                        <pic:spPr>
                          <a:xfrm>
                            <a:off x="0" y="0"/>
                            <a:ext cx="2729865" cy="20485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1134" w:hRule="atLeast"/>
        </w:trPr>
        <w:tc>
          <w:tcPr>
            <w:tcW w:w="4477" w:type="dxa"/>
            <w:tcBorders>
              <w:right w:val="double" w:color="000000" w:sz="4" w:space="0"/>
            </w:tcBorders>
            <w:vAlign w:val="top"/>
          </w:tcPr>
          <w:p>
            <w:pPr>
              <w:spacing w:line="0" w:lineRule="atLeast"/>
              <w:rPr>
                <w:rFonts w:hint="eastAsia" w:ascii="仿宋" w:hAnsi="仿宋" w:eastAsia="仿宋" w:cs="仿宋"/>
                <w:color w:val="auto"/>
                <w:sz w:val="5"/>
                <w:vertAlign w:val="baseline"/>
                <w:lang w:eastAsia="zh-CN"/>
              </w:rPr>
            </w:pPr>
            <w:r>
              <w:rPr>
                <w:rFonts w:hint="eastAsia" w:ascii="仿宋" w:hAnsi="仿宋" w:eastAsia="仿宋" w:cs="仿宋"/>
                <w:color w:val="auto"/>
                <w:sz w:val="5"/>
                <w:vertAlign w:val="baseline"/>
                <w:lang w:eastAsia="zh-CN"/>
              </w:rPr>
              <w:drawing>
                <wp:inline distT="0" distB="0" distL="114300" distR="114300">
                  <wp:extent cx="2703195" cy="3604260"/>
                  <wp:effectExtent l="0" t="0" r="1905" b="15240"/>
                  <wp:docPr id="87" name="图片 87" descr="李清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李清江"/>
                          <pic:cNvPicPr>
                            <a:picLocks noChangeAspect="1"/>
                          </pic:cNvPicPr>
                        </pic:nvPicPr>
                        <pic:blipFill>
                          <a:blip r:embed="rId79"/>
                          <a:stretch>
                            <a:fillRect/>
                          </a:stretch>
                        </pic:blipFill>
                        <pic:spPr>
                          <a:xfrm>
                            <a:off x="0" y="0"/>
                            <a:ext cx="2703195" cy="3604260"/>
                          </a:xfrm>
                          <a:prstGeom prst="rect">
                            <a:avLst/>
                          </a:prstGeom>
                        </pic:spPr>
                      </pic:pic>
                    </a:graphicData>
                  </a:graphic>
                </wp:inline>
              </w:drawing>
            </w:r>
          </w:p>
        </w:tc>
        <w:tc>
          <w:tcPr>
            <w:tcW w:w="4521" w:type="dxa"/>
            <w:tcBorders>
              <w:left w:val="double" w:color="000000" w:sz="4" w:space="0"/>
            </w:tcBorders>
            <w:vAlign w:val="top"/>
          </w:tcPr>
          <w:p>
            <w:pPr>
              <w:spacing w:line="0" w:lineRule="atLeast"/>
              <w:rPr>
                <w:rFonts w:hint="eastAsia" w:ascii="仿宋" w:hAnsi="仿宋" w:eastAsia="仿宋" w:cs="仿宋"/>
                <w:color w:val="auto"/>
                <w:sz w:val="5"/>
                <w:vertAlign w:val="baseline"/>
                <w:lang w:eastAsia="zh-CN"/>
              </w:rPr>
            </w:pPr>
            <w:r>
              <w:rPr>
                <w:rFonts w:hint="eastAsia" w:ascii="仿宋" w:hAnsi="仿宋" w:eastAsia="仿宋" w:cs="仿宋"/>
                <w:color w:val="auto"/>
                <w:sz w:val="5"/>
                <w:vertAlign w:val="baseline"/>
                <w:lang w:eastAsia="zh-CN"/>
              </w:rPr>
              <w:drawing>
                <wp:inline distT="0" distB="0" distL="114300" distR="114300">
                  <wp:extent cx="2729865" cy="2048510"/>
                  <wp:effectExtent l="0" t="0" r="13335" b="8890"/>
                  <wp:docPr id="88" name="图片 88" descr="孙中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孙中秋"/>
                          <pic:cNvPicPr>
                            <a:picLocks noChangeAspect="1"/>
                          </pic:cNvPicPr>
                        </pic:nvPicPr>
                        <pic:blipFill>
                          <a:blip r:embed="rId80"/>
                          <a:stretch>
                            <a:fillRect/>
                          </a:stretch>
                        </pic:blipFill>
                        <pic:spPr>
                          <a:xfrm>
                            <a:off x="0" y="0"/>
                            <a:ext cx="2729865" cy="20485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atLeast"/>
        </w:trPr>
        <w:tc>
          <w:tcPr>
            <w:tcW w:w="4477" w:type="dxa"/>
            <w:tcBorders>
              <w:right w:val="double" w:color="000000" w:sz="4" w:space="0"/>
            </w:tcBorders>
            <w:vAlign w:val="top"/>
          </w:tcPr>
          <w:p>
            <w:pPr>
              <w:spacing w:line="0" w:lineRule="atLeast"/>
              <w:rPr>
                <w:rFonts w:hint="eastAsia" w:ascii="仿宋" w:hAnsi="仿宋" w:eastAsia="仿宋" w:cs="仿宋"/>
                <w:color w:val="auto"/>
                <w:sz w:val="5"/>
                <w:vertAlign w:val="baseline"/>
                <w:lang w:eastAsia="zh-CN"/>
              </w:rPr>
            </w:pPr>
            <w:r>
              <w:rPr>
                <w:rFonts w:hint="eastAsia" w:ascii="仿宋" w:hAnsi="仿宋" w:eastAsia="仿宋" w:cs="仿宋"/>
                <w:color w:val="auto"/>
                <w:sz w:val="5"/>
                <w:vertAlign w:val="baseline"/>
                <w:lang w:eastAsia="zh-CN"/>
              </w:rPr>
              <w:drawing>
                <wp:inline distT="0" distB="0" distL="114300" distR="114300">
                  <wp:extent cx="2697480" cy="2023745"/>
                  <wp:effectExtent l="0" t="0" r="7620" b="14605"/>
                  <wp:docPr id="89" name="图片 89" descr="吴宝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吴宝平"/>
                          <pic:cNvPicPr>
                            <a:picLocks noChangeAspect="1"/>
                          </pic:cNvPicPr>
                        </pic:nvPicPr>
                        <pic:blipFill>
                          <a:blip r:embed="rId81"/>
                          <a:stretch>
                            <a:fillRect/>
                          </a:stretch>
                        </pic:blipFill>
                        <pic:spPr>
                          <a:xfrm>
                            <a:off x="0" y="0"/>
                            <a:ext cx="2697480" cy="2023745"/>
                          </a:xfrm>
                          <a:prstGeom prst="rect">
                            <a:avLst/>
                          </a:prstGeom>
                        </pic:spPr>
                      </pic:pic>
                    </a:graphicData>
                  </a:graphic>
                </wp:inline>
              </w:drawing>
            </w:r>
          </w:p>
        </w:tc>
        <w:tc>
          <w:tcPr>
            <w:tcW w:w="4521" w:type="dxa"/>
            <w:tcBorders>
              <w:left w:val="double" w:color="000000" w:sz="4" w:space="0"/>
            </w:tcBorders>
            <w:vAlign w:val="top"/>
          </w:tcPr>
          <w:p>
            <w:pPr>
              <w:spacing w:line="0" w:lineRule="atLeast"/>
              <w:rPr>
                <w:rFonts w:hint="eastAsia" w:ascii="仿宋" w:hAnsi="仿宋" w:eastAsia="仿宋" w:cs="仿宋"/>
                <w:color w:val="auto"/>
                <w:sz w:val="5"/>
                <w:vertAlign w:val="baseline"/>
                <w:lang w:eastAsia="zh-CN"/>
              </w:rPr>
            </w:pPr>
            <w:r>
              <w:rPr>
                <w:rFonts w:hint="eastAsia" w:ascii="仿宋" w:hAnsi="仿宋" w:eastAsia="仿宋" w:cs="仿宋"/>
                <w:color w:val="auto"/>
                <w:sz w:val="5"/>
                <w:vertAlign w:val="baseline"/>
                <w:lang w:eastAsia="zh-CN"/>
              </w:rPr>
              <w:drawing>
                <wp:inline distT="0" distB="0" distL="114300" distR="114300">
                  <wp:extent cx="2710180" cy="2032635"/>
                  <wp:effectExtent l="0" t="0" r="13970" b="5715"/>
                  <wp:docPr id="90" name="图片 90" descr="余春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余春娇"/>
                          <pic:cNvPicPr>
                            <a:picLocks noChangeAspect="1"/>
                          </pic:cNvPicPr>
                        </pic:nvPicPr>
                        <pic:blipFill>
                          <a:blip r:embed="rId82"/>
                          <a:stretch>
                            <a:fillRect/>
                          </a:stretch>
                        </pic:blipFill>
                        <pic:spPr>
                          <a:xfrm>
                            <a:off x="0" y="0"/>
                            <a:ext cx="2710180" cy="20326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atLeast"/>
        </w:trPr>
        <w:tc>
          <w:tcPr>
            <w:tcW w:w="4477" w:type="dxa"/>
            <w:tcBorders>
              <w:right w:val="double" w:color="000000" w:sz="4" w:space="0"/>
            </w:tcBorders>
            <w:vAlign w:val="top"/>
          </w:tcPr>
          <w:p>
            <w:pPr>
              <w:spacing w:line="0" w:lineRule="atLeast"/>
              <w:rPr>
                <w:rFonts w:hint="eastAsia" w:ascii="仿宋" w:hAnsi="仿宋" w:eastAsia="仿宋" w:cs="仿宋"/>
                <w:color w:val="auto"/>
                <w:sz w:val="5"/>
                <w:vertAlign w:val="baseline"/>
              </w:rPr>
            </w:pPr>
          </w:p>
        </w:tc>
        <w:tc>
          <w:tcPr>
            <w:tcW w:w="4521" w:type="dxa"/>
            <w:tcBorders>
              <w:left w:val="double" w:color="000000" w:sz="4" w:space="0"/>
            </w:tcBorders>
            <w:vAlign w:val="top"/>
          </w:tcPr>
          <w:p>
            <w:pPr>
              <w:spacing w:line="0" w:lineRule="atLeast"/>
              <w:rPr>
                <w:rFonts w:hint="eastAsia" w:ascii="仿宋" w:hAnsi="仿宋" w:eastAsia="仿宋" w:cs="仿宋"/>
                <w:color w:val="auto"/>
                <w:sz w:val="5"/>
                <w:vertAlign w:val="baseline"/>
              </w:rPr>
            </w:pPr>
          </w:p>
        </w:tc>
      </w:tr>
    </w:tbl>
    <w:p>
      <w:pPr>
        <w:spacing w:line="0" w:lineRule="atLeast"/>
        <w:rPr>
          <w:rFonts w:hint="eastAsia" w:ascii="仿宋" w:hAnsi="仿宋" w:eastAsia="仿宋" w:cs="仿宋"/>
          <w:color w:val="auto"/>
          <w:sz w:val="5"/>
        </w:rPr>
        <w:sectPr>
          <w:pgSz w:w="11900" w:h="16840"/>
          <w:pgMar w:top="1304" w:right="1417" w:bottom="799" w:left="1701" w:header="0" w:footer="850" w:gutter="0"/>
          <w:pgNumType w:fmt="decimal"/>
          <w:cols w:space="0" w:num="1"/>
          <w:rtlGutter w:val="0"/>
          <w:docGrid w:linePitch="360" w:charSpace="0"/>
        </w:sectPr>
      </w:pPr>
    </w:p>
    <w:p>
      <w:pPr>
        <w:pStyle w:val="4"/>
        <w:keepNext/>
        <w:keepLines/>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color w:val="auto"/>
          <w:sz w:val="28"/>
          <w:szCs w:val="28"/>
        </w:rPr>
      </w:pPr>
      <w:bookmarkStart w:id="60" w:name="_Toc17543"/>
      <w:r>
        <w:rPr>
          <w:rFonts w:hint="eastAsia" w:ascii="仿宋" w:hAnsi="仿宋" w:eastAsia="仿宋" w:cs="仿宋"/>
          <w:color w:val="auto"/>
          <w:sz w:val="36"/>
          <w:szCs w:val="36"/>
          <w:lang w:eastAsia="zh-CN"/>
        </w:rPr>
        <w:drawing>
          <wp:anchor distT="0" distB="0" distL="114300" distR="114300" simplePos="0" relativeHeight="251664384" behindDoc="0" locked="0" layoutInCell="1" allowOverlap="1">
            <wp:simplePos x="0" y="0"/>
            <wp:positionH relativeFrom="column">
              <wp:posOffset>-19050</wp:posOffset>
            </wp:positionH>
            <wp:positionV relativeFrom="paragraph">
              <wp:posOffset>443230</wp:posOffset>
            </wp:positionV>
            <wp:extent cx="5285740" cy="7475220"/>
            <wp:effectExtent l="0" t="0" r="10160" b="11430"/>
            <wp:wrapNone/>
            <wp:docPr id="108" name="图片 108" descr="连山自然资源局-郑雪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连山自然资源局-郑雪莹 (1)"/>
                    <pic:cNvPicPr>
                      <a:picLocks noChangeAspect="1"/>
                    </pic:cNvPicPr>
                  </pic:nvPicPr>
                  <pic:blipFill>
                    <a:blip r:embed="rId83"/>
                    <a:stretch>
                      <a:fillRect/>
                    </a:stretch>
                  </pic:blipFill>
                  <pic:spPr>
                    <a:xfrm>
                      <a:off x="0" y="0"/>
                      <a:ext cx="5285740" cy="7475220"/>
                    </a:xfrm>
                    <a:prstGeom prst="rect">
                      <a:avLst/>
                    </a:prstGeom>
                  </pic:spPr>
                </pic:pic>
              </a:graphicData>
            </a:graphic>
          </wp:anchor>
        </w:drawing>
      </w:r>
      <w:r>
        <w:rPr>
          <w:rFonts w:hint="eastAsia" w:ascii="仿宋" w:hAnsi="仿宋" w:eastAsia="仿宋" w:cs="仿宋"/>
          <w:color w:val="auto"/>
          <w:sz w:val="28"/>
          <w:szCs w:val="28"/>
        </w:rPr>
        <w:t>8</w:t>
      </w:r>
      <w:r>
        <w:rPr>
          <w:rFonts w:hint="eastAsia" w:ascii="仿宋" w:hAnsi="仿宋" w:eastAsia="仿宋" w:cs="仿宋"/>
          <w:color w:val="auto"/>
          <w:sz w:val="28"/>
          <w:szCs w:val="28"/>
          <w:lang w:val="en-US" w:eastAsia="zh-CN"/>
        </w:rPr>
        <w:t>.7</w:t>
      </w:r>
      <w:r>
        <w:rPr>
          <w:rFonts w:hint="eastAsia" w:ascii="仿宋" w:hAnsi="仿宋" w:eastAsia="仿宋" w:cs="仿宋"/>
          <w:color w:val="auto"/>
          <w:sz w:val="28"/>
          <w:szCs w:val="28"/>
        </w:rPr>
        <w:t xml:space="preserve"> 访谈表</w:t>
      </w:r>
      <w:bookmarkEnd w:id="60"/>
    </w:p>
    <w:p>
      <w:pPr>
        <w:rPr>
          <w:rFonts w:hint="eastAsia" w:ascii="仿宋" w:hAnsi="仿宋" w:eastAsia="仿宋" w:cs="仿宋"/>
          <w:color w:val="auto"/>
          <w:lang w:eastAsia="zh-CN"/>
        </w:rPr>
      </w:pPr>
      <w:r>
        <w:rPr>
          <w:rFonts w:hint="eastAsia" w:ascii="仿宋" w:hAnsi="仿宋" w:eastAsia="仿宋" w:cs="仿宋"/>
          <w:color w:val="auto"/>
        </w:rPr>
        <w:drawing>
          <wp:inline distT="0" distB="0" distL="114300" distR="114300">
            <wp:extent cx="5570855" cy="7878445"/>
            <wp:effectExtent l="0" t="0" r="10795" b="8255"/>
            <wp:docPr id="109" name="图片 109" descr="连山自然资源局-郑雪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连山自然资源局-郑雪莹 (2)"/>
                    <pic:cNvPicPr>
                      <a:picLocks noChangeAspect="1"/>
                    </pic:cNvPicPr>
                  </pic:nvPicPr>
                  <pic:blipFill>
                    <a:blip r:embed="rId84"/>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0855" cy="7878445"/>
            <wp:effectExtent l="0" t="0" r="10795" b="8255"/>
            <wp:docPr id="110" name="图片 110" descr="连山自然资源局-郑雪莹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连山自然资源局-郑雪莹 (3)"/>
                    <pic:cNvPicPr>
                      <a:picLocks noChangeAspect="1"/>
                    </pic:cNvPicPr>
                  </pic:nvPicPr>
                  <pic:blipFill>
                    <a:blip r:embed="rId85"/>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0855" cy="7878445"/>
            <wp:effectExtent l="0" t="0" r="10795" b="8255"/>
            <wp:docPr id="111" name="图片 111" descr="锦郊街道-田一鸣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锦郊街道-田一鸣 (1)"/>
                    <pic:cNvPicPr>
                      <a:picLocks noChangeAspect="1"/>
                    </pic:cNvPicPr>
                  </pic:nvPicPr>
                  <pic:blipFill>
                    <a:blip r:embed="rId86"/>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0855" cy="7878445"/>
            <wp:effectExtent l="0" t="0" r="10795" b="8255"/>
            <wp:docPr id="112" name="图片 112" descr="锦郊街道-田一鸣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锦郊街道-田一鸣 (2)"/>
                    <pic:cNvPicPr>
                      <a:picLocks noChangeAspect="1"/>
                    </pic:cNvPicPr>
                  </pic:nvPicPr>
                  <pic:blipFill>
                    <a:blip r:embed="rId87"/>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0855" cy="7878445"/>
            <wp:effectExtent l="0" t="0" r="10795" b="8255"/>
            <wp:docPr id="113" name="图片 113" descr="锦郊街道-田一鸣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锦郊街道-田一鸣 (3)"/>
                    <pic:cNvPicPr>
                      <a:picLocks noChangeAspect="1"/>
                    </pic:cNvPicPr>
                  </pic:nvPicPr>
                  <pic:blipFill>
                    <a:blip r:embed="rId88"/>
                    <a:stretch>
                      <a:fillRect/>
                    </a:stretch>
                  </pic:blipFill>
                  <pic:spPr>
                    <a:xfrm>
                      <a:off x="0" y="0"/>
                      <a:ext cx="5570855" cy="7878445"/>
                    </a:xfrm>
                    <a:prstGeom prst="rect">
                      <a:avLst/>
                    </a:prstGeom>
                  </pic:spPr>
                </pic:pic>
              </a:graphicData>
            </a:graphic>
          </wp:inline>
        </w:drawing>
      </w:r>
    </w:p>
    <w:p>
      <w:pPr>
        <w:bidi w:val="0"/>
        <w:rPr>
          <w:rFonts w:hint="eastAsia" w:ascii="仿宋" w:hAnsi="仿宋" w:eastAsia="仿宋" w:cs="仿宋"/>
          <w:color w:val="auto"/>
          <w:sz w:val="36"/>
          <w:szCs w:val="36"/>
          <w:lang w:eastAsia="zh-CN"/>
        </w:rPr>
      </w:pPr>
    </w:p>
    <w:p>
      <w:pPr>
        <w:spacing w:line="0" w:lineRule="atLeast"/>
        <w:ind w:left="558" w:leftChars="0" w:hanging="558" w:hangingChars="155"/>
        <w:rPr>
          <w:rFonts w:hint="eastAsia" w:ascii="仿宋" w:hAnsi="仿宋" w:eastAsia="仿宋" w:cs="仿宋"/>
          <w:color w:val="auto"/>
          <w:sz w:val="36"/>
          <w:szCs w:val="36"/>
        </w:rPr>
      </w:pPr>
      <w:r>
        <w:rPr>
          <w:rFonts w:hint="eastAsia" w:ascii="仿宋" w:hAnsi="仿宋" w:eastAsia="仿宋" w:cs="仿宋"/>
          <w:color w:val="auto"/>
          <w:sz w:val="36"/>
          <w:szCs w:val="36"/>
          <w:lang w:eastAsia="zh-CN"/>
        </w:rPr>
        <w:drawing>
          <wp:inline distT="0" distB="0" distL="114300" distR="114300">
            <wp:extent cx="5570855" cy="7878445"/>
            <wp:effectExtent l="0" t="0" r="10795" b="8255"/>
            <wp:docPr id="114" name="图片 114" descr="社区网格员-陈青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社区网格员-陈青 (1)"/>
                    <pic:cNvPicPr>
                      <a:picLocks noChangeAspect="1"/>
                    </pic:cNvPicPr>
                  </pic:nvPicPr>
                  <pic:blipFill>
                    <a:blip r:embed="rId89"/>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sz w:val="36"/>
          <w:szCs w:val="36"/>
          <w:lang w:eastAsia="zh-CN"/>
        </w:rPr>
        <w:drawing>
          <wp:inline distT="0" distB="0" distL="114300" distR="114300">
            <wp:extent cx="5570855" cy="7878445"/>
            <wp:effectExtent l="0" t="0" r="10795" b="8255"/>
            <wp:docPr id="115" name="图片 115" descr="社区网格员-陈青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社区网格员-陈青 (2)"/>
                    <pic:cNvPicPr>
                      <a:picLocks noChangeAspect="1"/>
                    </pic:cNvPicPr>
                  </pic:nvPicPr>
                  <pic:blipFill>
                    <a:blip r:embed="rId90"/>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sz w:val="36"/>
          <w:szCs w:val="36"/>
          <w:lang w:eastAsia="zh-CN"/>
        </w:rPr>
        <w:drawing>
          <wp:inline distT="0" distB="0" distL="114300" distR="114300">
            <wp:extent cx="5570855" cy="7878445"/>
            <wp:effectExtent l="0" t="0" r="10795" b="8255"/>
            <wp:docPr id="116" name="图片 116" descr="社区网格员-陈青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社区网格员-陈青 (3)"/>
                    <pic:cNvPicPr>
                      <a:picLocks noChangeAspect="1"/>
                    </pic:cNvPicPr>
                  </pic:nvPicPr>
                  <pic:blipFill>
                    <a:blip r:embed="rId91"/>
                    <a:stretch>
                      <a:fillRect/>
                    </a:stretch>
                  </pic:blipFill>
                  <pic:spPr>
                    <a:xfrm>
                      <a:off x="0" y="0"/>
                      <a:ext cx="5570855" cy="7878445"/>
                    </a:xfrm>
                    <a:prstGeom prst="rect">
                      <a:avLst/>
                    </a:prstGeom>
                  </pic:spPr>
                </pic:pic>
              </a:graphicData>
            </a:graphic>
          </wp:inline>
        </w:drawing>
      </w:r>
    </w:p>
    <w:p>
      <w:pPr>
        <w:rPr>
          <w:rFonts w:hint="eastAsia" w:ascii="仿宋" w:hAnsi="仿宋" w:eastAsia="仿宋" w:cs="仿宋"/>
          <w:color w:val="auto"/>
          <w:sz w:val="36"/>
          <w:szCs w:val="36"/>
        </w:rPr>
      </w:pPr>
    </w:p>
    <w:p>
      <w:pPr>
        <w:rPr>
          <w:rFonts w:hint="eastAsia" w:ascii="仿宋" w:hAnsi="仿宋" w:eastAsia="仿宋" w:cs="仿宋"/>
          <w:color w:val="auto"/>
          <w:sz w:val="36"/>
          <w:szCs w:val="36"/>
          <w:lang w:eastAsia="zh-CN"/>
        </w:rPr>
      </w:pPr>
      <w:r>
        <w:rPr>
          <w:rFonts w:hint="eastAsia" w:ascii="仿宋" w:hAnsi="仿宋" w:eastAsia="仿宋" w:cs="仿宋"/>
          <w:color w:val="auto"/>
          <w:sz w:val="36"/>
          <w:szCs w:val="36"/>
          <w:lang w:eastAsia="zh-CN"/>
        </w:rPr>
        <w:drawing>
          <wp:inline distT="0" distB="0" distL="114300" distR="114300">
            <wp:extent cx="5570855" cy="7878445"/>
            <wp:effectExtent l="0" t="0" r="10795" b="8255"/>
            <wp:docPr id="117" name="图片 117" descr="社区网格员-王雪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社区网格员-王雪 (1)"/>
                    <pic:cNvPicPr>
                      <a:picLocks noChangeAspect="1"/>
                    </pic:cNvPicPr>
                  </pic:nvPicPr>
                  <pic:blipFill>
                    <a:blip r:embed="rId92"/>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sz w:val="36"/>
          <w:szCs w:val="36"/>
          <w:lang w:eastAsia="zh-CN"/>
        </w:rPr>
        <w:drawing>
          <wp:inline distT="0" distB="0" distL="114300" distR="114300">
            <wp:extent cx="5570855" cy="7878445"/>
            <wp:effectExtent l="0" t="0" r="10795" b="8255"/>
            <wp:docPr id="118" name="图片 118" descr="社区网格员-王雪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社区网格员-王雪 (2)"/>
                    <pic:cNvPicPr>
                      <a:picLocks noChangeAspect="1"/>
                    </pic:cNvPicPr>
                  </pic:nvPicPr>
                  <pic:blipFill>
                    <a:blip r:embed="rId93"/>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sz w:val="36"/>
          <w:szCs w:val="36"/>
          <w:lang w:eastAsia="zh-CN"/>
        </w:rPr>
        <w:drawing>
          <wp:inline distT="0" distB="0" distL="114300" distR="114300">
            <wp:extent cx="5570855" cy="7878445"/>
            <wp:effectExtent l="0" t="0" r="10795" b="8255"/>
            <wp:docPr id="119" name="图片 119" descr="社区网格员-王雪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社区网格员-王雪 (3)"/>
                    <pic:cNvPicPr>
                      <a:picLocks noChangeAspect="1"/>
                    </pic:cNvPicPr>
                  </pic:nvPicPr>
                  <pic:blipFill>
                    <a:blip r:embed="rId94"/>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sz w:val="36"/>
          <w:szCs w:val="36"/>
          <w:lang w:eastAsia="zh-CN"/>
        </w:rPr>
        <w:drawing>
          <wp:inline distT="0" distB="0" distL="114300" distR="114300">
            <wp:extent cx="5570855" cy="7878445"/>
            <wp:effectExtent l="0" t="0" r="10795" b="8255"/>
            <wp:docPr id="120" name="图片 120" descr="居民-李清江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居民-李清江 (1)"/>
                    <pic:cNvPicPr>
                      <a:picLocks noChangeAspect="1"/>
                    </pic:cNvPicPr>
                  </pic:nvPicPr>
                  <pic:blipFill>
                    <a:blip r:embed="rId95"/>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sz w:val="36"/>
          <w:szCs w:val="36"/>
          <w:lang w:eastAsia="zh-CN"/>
        </w:rPr>
        <w:drawing>
          <wp:inline distT="0" distB="0" distL="114300" distR="114300">
            <wp:extent cx="5570855" cy="7878445"/>
            <wp:effectExtent l="0" t="0" r="10795" b="8255"/>
            <wp:docPr id="121" name="图片 121" descr="居民-李清江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居民-李清江 (2)"/>
                    <pic:cNvPicPr>
                      <a:picLocks noChangeAspect="1"/>
                    </pic:cNvPicPr>
                  </pic:nvPicPr>
                  <pic:blipFill>
                    <a:blip r:embed="rId96"/>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sz w:val="36"/>
          <w:szCs w:val="36"/>
          <w:lang w:eastAsia="zh-CN"/>
        </w:rPr>
        <w:drawing>
          <wp:inline distT="0" distB="0" distL="114300" distR="114300">
            <wp:extent cx="5570855" cy="7878445"/>
            <wp:effectExtent l="0" t="0" r="10795" b="8255"/>
            <wp:docPr id="122" name="图片 122" descr="居民-李清江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居民-李清江 (3)"/>
                    <pic:cNvPicPr>
                      <a:picLocks noChangeAspect="1"/>
                    </pic:cNvPicPr>
                  </pic:nvPicPr>
                  <pic:blipFill>
                    <a:blip r:embed="rId97"/>
                    <a:stretch>
                      <a:fillRect/>
                    </a:stretch>
                  </pic:blipFill>
                  <pic:spPr>
                    <a:xfrm>
                      <a:off x="0" y="0"/>
                      <a:ext cx="5570855" cy="7878445"/>
                    </a:xfrm>
                    <a:prstGeom prst="rect">
                      <a:avLst/>
                    </a:prstGeom>
                  </pic:spPr>
                </pic:pic>
              </a:graphicData>
            </a:graphic>
          </wp:inline>
        </w:drawing>
      </w:r>
    </w:p>
    <w:p>
      <w:pPr>
        <w:rPr>
          <w:rFonts w:hint="eastAsia" w:ascii="仿宋" w:hAnsi="仿宋" w:eastAsia="仿宋" w:cs="仿宋"/>
          <w:color w:val="auto"/>
          <w:sz w:val="36"/>
          <w:szCs w:val="36"/>
          <w:lang w:eastAsia="zh-CN"/>
        </w:rPr>
      </w:pPr>
      <w:r>
        <w:rPr>
          <w:rFonts w:hint="eastAsia" w:ascii="仿宋" w:hAnsi="仿宋" w:eastAsia="仿宋" w:cs="仿宋"/>
          <w:color w:val="auto"/>
          <w:sz w:val="36"/>
          <w:szCs w:val="36"/>
          <w:lang w:eastAsia="zh-CN"/>
        </w:rPr>
        <w:drawing>
          <wp:inline distT="0" distB="0" distL="114300" distR="114300">
            <wp:extent cx="5570855" cy="7878445"/>
            <wp:effectExtent l="0" t="0" r="10795" b="8255"/>
            <wp:docPr id="123" name="图片 123" descr="居民-孙中秋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居民-孙中秋 (1)"/>
                    <pic:cNvPicPr>
                      <a:picLocks noChangeAspect="1"/>
                    </pic:cNvPicPr>
                  </pic:nvPicPr>
                  <pic:blipFill>
                    <a:blip r:embed="rId98"/>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sz w:val="36"/>
          <w:szCs w:val="36"/>
          <w:lang w:eastAsia="zh-CN"/>
        </w:rPr>
        <w:drawing>
          <wp:inline distT="0" distB="0" distL="114300" distR="114300">
            <wp:extent cx="5570855" cy="7878445"/>
            <wp:effectExtent l="0" t="0" r="10795" b="8255"/>
            <wp:docPr id="124" name="图片 124" descr="居民-孙中秋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居民-孙中秋 (2)"/>
                    <pic:cNvPicPr>
                      <a:picLocks noChangeAspect="1"/>
                    </pic:cNvPicPr>
                  </pic:nvPicPr>
                  <pic:blipFill>
                    <a:blip r:embed="rId99"/>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sz w:val="36"/>
          <w:szCs w:val="36"/>
          <w:lang w:eastAsia="zh-CN"/>
        </w:rPr>
        <w:drawing>
          <wp:inline distT="0" distB="0" distL="114300" distR="114300">
            <wp:extent cx="5570855" cy="7878445"/>
            <wp:effectExtent l="0" t="0" r="10795" b="8255"/>
            <wp:docPr id="125" name="图片 125" descr="居民-孙中秋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居民-孙中秋 (3)"/>
                    <pic:cNvPicPr>
                      <a:picLocks noChangeAspect="1"/>
                    </pic:cNvPicPr>
                  </pic:nvPicPr>
                  <pic:blipFill>
                    <a:blip r:embed="rId100"/>
                    <a:stretch>
                      <a:fillRect/>
                    </a:stretch>
                  </pic:blipFill>
                  <pic:spPr>
                    <a:xfrm>
                      <a:off x="0" y="0"/>
                      <a:ext cx="5570855" cy="7878445"/>
                    </a:xfrm>
                    <a:prstGeom prst="rect">
                      <a:avLst/>
                    </a:prstGeom>
                  </pic:spPr>
                </pic:pic>
              </a:graphicData>
            </a:graphic>
          </wp:inline>
        </w:drawing>
      </w:r>
    </w:p>
    <w:p>
      <w:pPr>
        <w:rPr>
          <w:rFonts w:hint="eastAsia" w:ascii="仿宋" w:hAnsi="仿宋" w:eastAsia="仿宋" w:cs="仿宋"/>
          <w:color w:val="auto"/>
          <w:sz w:val="36"/>
          <w:szCs w:val="36"/>
          <w:lang w:eastAsia="zh-CN"/>
        </w:rPr>
      </w:pPr>
      <w:r>
        <w:rPr>
          <w:rFonts w:hint="eastAsia" w:ascii="仿宋" w:hAnsi="仿宋" w:eastAsia="仿宋" w:cs="仿宋"/>
          <w:color w:val="auto"/>
          <w:sz w:val="36"/>
          <w:szCs w:val="36"/>
          <w:lang w:eastAsia="zh-CN"/>
        </w:rPr>
        <w:drawing>
          <wp:inline distT="0" distB="0" distL="114300" distR="114300">
            <wp:extent cx="5570855" cy="7878445"/>
            <wp:effectExtent l="0" t="0" r="10795" b="8255"/>
            <wp:docPr id="126" name="图片 126" descr="居民-吴宝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居民-吴宝平 (1)"/>
                    <pic:cNvPicPr>
                      <a:picLocks noChangeAspect="1"/>
                    </pic:cNvPicPr>
                  </pic:nvPicPr>
                  <pic:blipFill>
                    <a:blip r:embed="rId101"/>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sz w:val="36"/>
          <w:szCs w:val="36"/>
          <w:lang w:eastAsia="zh-CN"/>
        </w:rPr>
        <w:drawing>
          <wp:inline distT="0" distB="0" distL="114300" distR="114300">
            <wp:extent cx="5570855" cy="7878445"/>
            <wp:effectExtent l="0" t="0" r="10795" b="8255"/>
            <wp:docPr id="127" name="图片 127" descr="居民-吴宝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居民-吴宝平 (2)"/>
                    <pic:cNvPicPr>
                      <a:picLocks noChangeAspect="1"/>
                    </pic:cNvPicPr>
                  </pic:nvPicPr>
                  <pic:blipFill>
                    <a:blip r:embed="rId102"/>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sz w:val="36"/>
          <w:szCs w:val="36"/>
          <w:lang w:eastAsia="zh-CN"/>
        </w:rPr>
        <w:drawing>
          <wp:inline distT="0" distB="0" distL="114300" distR="114300">
            <wp:extent cx="5570855" cy="7878445"/>
            <wp:effectExtent l="0" t="0" r="10795" b="8255"/>
            <wp:docPr id="128" name="图片 128" descr="居民-吴宝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居民-吴宝平 (3)"/>
                    <pic:cNvPicPr>
                      <a:picLocks noChangeAspect="1"/>
                    </pic:cNvPicPr>
                  </pic:nvPicPr>
                  <pic:blipFill>
                    <a:blip r:embed="rId103"/>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sz w:val="36"/>
          <w:szCs w:val="36"/>
          <w:lang w:eastAsia="zh-CN"/>
        </w:rPr>
        <w:drawing>
          <wp:inline distT="0" distB="0" distL="114300" distR="114300">
            <wp:extent cx="5570855" cy="7878445"/>
            <wp:effectExtent l="0" t="0" r="10795" b="8255"/>
            <wp:docPr id="129" name="图片 129" descr="居民-余春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居民-余春娇 (1)"/>
                    <pic:cNvPicPr>
                      <a:picLocks noChangeAspect="1"/>
                    </pic:cNvPicPr>
                  </pic:nvPicPr>
                  <pic:blipFill>
                    <a:blip r:embed="rId104"/>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sz w:val="36"/>
          <w:szCs w:val="36"/>
          <w:lang w:eastAsia="zh-CN"/>
        </w:rPr>
        <w:drawing>
          <wp:inline distT="0" distB="0" distL="114300" distR="114300">
            <wp:extent cx="5570855" cy="7878445"/>
            <wp:effectExtent l="0" t="0" r="10795" b="8255"/>
            <wp:docPr id="130" name="图片 130" descr="居民-余春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居民-余春娇 (2)"/>
                    <pic:cNvPicPr>
                      <a:picLocks noChangeAspect="1"/>
                    </pic:cNvPicPr>
                  </pic:nvPicPr>
                  <pic:blipFill>
                    <a:blip r:embed="rId105"/>
                    <a:stretch>
                      <a:fillRect/>
                    </a:stretch>
                  </pic:blipFill>
                  <pic:spPr>
                    <a:xfrm>
                      <a:off x="0" y="0"/>
                      <a:ext cx="5570855" cy="7878445"/>
                    </a:xfrm>
                    <a:prstGeom prst="rect">
                      <a:avLst/>
                    </a:prstGeom>
                  </pic:spPr>
                </pic:pic>
              </a:graphicData>
            </a:graphic>
          </wp:inline>
        </w:drawing>
      </w:r>
      <w:r>
        <w:rPr>
          <w:rFonts w:hint="eastAsia" w:ascii="仿宋" w:hAnsi="仿宋" w:eastAsia="仿宋" w:cs="仿宋"/>
          <w:color w:val="auto"/>
          <w:sz w:val="36"/>
          <w:szCs w:val="36"/>
          <w:lang w:eastAsia="zh-CN"/>
        </w:rPr>
        <w:drawing>
          <wp:inline distT="0" distB="0" distL="114300" distR="114300">
            <wp:extent cx="5570855" cy="7878445"/>
            <wp:effectExtent l="0" t="0" r="10795" b="8255"/>
            <wp:docPr id="131" name="图片 131" descr="居民-余春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居民-余春娇 (3)"/>
                    <pic:cNvPicPr>
                      <a:picLocks noChangeAspect="1"/>
                    </pic:cNvPicPr>
                  </pic:nvPicPr>
                  <pic:blipFill>
                    <a:blip r:embed="rId106"/>
                    <a:stretch>
                      <a:fillRect/>
                    </a:stretch>
                  </pic:blipFill>
                  <pic:spPr>
                    <a:xfrm>
                      <a:off x="0" y="0"/>
                      <a:ext cx="5570855" cy="7878445"/>
                    </a:xfrm>
                    <a:prstGeom prst="rect">
                      <a:avLst/>
                    </a:prstGeom>
                  </pic:spPr>
                </pic:pic>
              </a:graphicData>
            </a:graphic>
          </wp:inline>
        </w:drawing>
      </w:r>
    </w:p>
    <w:p>
      <w:pPr>
        <w:rPr>
          <w:rFonts w:hint="eastAsia" w:ascii="仿宋" w:hAnsi="仿宋" w:eastAsia="仿宋" w:cs="仿宋"/>
          <w:color w:val="auto"/>
          <w:sz w:val="36"/>
          <w:szCs w:val="36"/>
          <w:lang w:eastAsia="zh-CN"/>
        </w:rPr>
      </w:pPr>
    </w:p>
    <w:p>
      <w:pPr>
        <w:rPr>
          <w:rFonts w:hint="eastAsia" w:ascii="仿宋" w:hAnsi="仿宋" w:eastAsia="仿宋" w:cs="仿宋"/>
          <w:color w:val="auto"/>
          <w:sz w:val="36"/>
          <w:szCs w:val="36"/>
          <w:lang w:eastAsia="zh-CN"/>
        </w:rPr>
      </w:pPr>
    </w:p>
    <w:p>
      <w:pPr>
        <w:rPr>
          <w:rFonts w:hint="eastAsia" w:ascii="仿宋" w:hAnsi="仿宋" w:eastAsia="仿宋" w:cs="仿宋"/>
          <w:color w:val="auto"/>
          <w:sz w:val="36"/>
          <w:szCs w:val="36"/>
        </w:rPr>
      </w:pPr>
    </w:p>
    <w:p>
      <w:pPr>
        <w:rPr>
          <w:rFonts w:hint="eastAsia" w:ascii="仿宋" w:hAnsi="仿宋" w:eastAsia="仿宋" w:cs="仿宋"/>
          <w:color w:val="auto"/>
          <w:sz w:val="36"/>
          <w:szCs w:val="36"/>
        </w:rPr>
      </w:pPr>
    </w:p>
    <w:p>
      <w:pPr>
        <w:rPr>
          <w:rFonts w:hint="eastAsia" w:ascii="仿宋" w:hAnsi="仿宋" w:eastAsia="仿宋" w:cs="仿宋"/>
          <w:color w:val="auto"/>
          <w:sz w:val="36"/>
          <w:szCs w:val="36"/>
        </w:rPr>
      </w:pPr>
    </w:p>
    <w:p>
      <w:pPr>
        <w:pStyle w:val="4"/>
        <w:keepNext/>
        <w:keepLines/>
        <w:pageBreakBefore w:val="0"/>
        <w:widowControl/>
        <w:kinsoku/>
        <w:wordWrap/>
        <w:overflowPunct/>
        <w:topLinePunct w:val="0"/>
        <w:autoSpaceDE/>
        <w:autoSpaceDN/>
        <w:bidi w:val="0"/>
        <w:adjustRightInd/>
        <w:snapToGrid/>
        <w:spacing w:line="240" w:lineRule="auto"/>
        <w:textAlignment w:val="auto"/>
        <w:rPr>
          <w:rFonts w:hint="eastAsia" w:ascii="仿宋" w:hAnsi="仿宋" w:eastAsia="仿宋" w:cs="仿宋"/>
          <w:color w:val="auto"/>
          <w:sz w:val="28"/>
          <w:szCs w:val="28"/>
        </w:rPr>
      </w:pPr>
      <w:bookmarkStart w:id="61" w:name="_Toc19654"/>
      <w:r>
        <w:rPr>
          <w:rFonts w:hint="eastAsia" w:ascii="仿宋" w:hAnsi="仿宋" w:eastAsia="仿宋" w:cs="仿宋"/>
          <w:color w:val="auto"/>
          <w:sz w:val="28"/>
          <w:szCs w:val="28"/>
        </w:rPr>
        <w:t>8.</w:t>
      </w:r>
      <w:r>
        <w:rPr>
          <w:rFonts w:hint="eastAsia" w:ascii="仿宋" w:hAnsi="仿宋" w:eastAsia="仿宋" w:cs="仿宋"/>
          <w:color w:val="auto"/>
          <w:sz w:val="28"/>
          <w:szCs w:val="28"/>
          <w:lang w:val="en-US" w:eastAsia="zh-CN"/>
        </w:rPr>
        <w:t>8</w:t>
      </w:r>
      <w:r>
        <w:rPr>
          <w:rFonts w:hint="eastAsia" w:ascii="仿宋" w:hAnsi="仿宋" w:eastAsia="仿宋" w:cs="仿宋"/>
          <w:color w:val="auto"/>
          <w:sz w:val="28"/>
          <w:szCs w:val="28"/>
        </w:rPr>
        <w:t>场地岩土工程勘察报告</w:t>
      </w:r>
      <w:bookmarkEnd w:id="61"/>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lang w:eastAsia="zh-CN"/>
        </w:rPr>
      </w:pPr>
      <w:r>
        <w:rPr>
          <w:rFonts w:hint="eastAsia" w:ascii="仿宋" w:hAnsi="仿宋" w:eastAsia="仿宋" w:cs="仿宋"/>
          <w:color w:val="auto"/>
          <w:lang w:eastAsia="zh-CN"/>
        </w:rPr>
        <w:drawing>
          <wp:inline distT="0" distB="0" distL="114300" distR="114300">
            <wp:extent cx="5572760" cy="3854450"/>
            <wp:effectExtent l="0" t="0" r="8890" b="12700"/>
            <wp:docPr id="3" name="图片 3" descr="1649387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649387528(1)"/>
                    <pic:cNvPicPr>
                      <a:picLocks noChangeAspect="1"/>
                    </pic:cNvPicPr>
                  </pic:nvPicPr>
                  <pic:blipFill>
                    <a:blip r:embed="rId107"/>
                    <a:stretch>
                      <a:fillRect/>
                    </a:stretch>
                  </pic:blipFill>
                  <pic:spPr>
                    <a:xfrm>
                      <a:off x="0" y="0"/>
                      <a:ext cx="5572760" cy="3854450"/>
                    </a:xfrm>
                    <a:prstGeom prst="rect">
                      <a:avLst/>
                    </a:prstGeom>
                  </pic:spPr>
                </pic:pic>
              </a:graphicData>
            </a:graphic>
          </wp:inline>
        </w:drawing>
      </w:r>
    </w:p>
    <w:p>
      <w:pPr>
        <w:rPr>
          <w:rFonts w:hint="eastAsia" w:ascii="仿宋" w:hAnsi="仿宋" w:eastAsia="仿宋" w:cs="仿宋"/>
          <w:color w:val="auto"/>
          <w:sz w:val="36"/>
          <w:szCs w:val="36"/>
        </w:rPr>
      </w:pPr>
    </w:p>
    <w:sectPr>
      <w:pgSz w:w="11900" w:h="16840"/>
      <w:pgMar w:top="1304" w:right="1417" w:bottom="799" w:left="1701" w:header="0" w:footer="850" w:gutter="0"/>
      <w:pgNumType w:fmt="decimal"/>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0D"/>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auto"/>
    <w:pitch w:val="default"/>
    <w:sig w:usb0="00000001" w:usb1="080E0000" w:usb2="00000000" w:usb3="00000000" w:csb0="00040000" w:csb1="00000000"/>
  </w:font>
  <w:font w:name="等线 Light">
    <w:altName w:val="宋体"/>
    <w:panose1 w:val="02010600030101010101"/>
    <w:charset w:val="86"/>
    <w:family w:val="auto"/>
    <w:pitch w:val="default"/>
    <w:sig w:usb0="00000000" w:usb1="00000000" w:usb2="00000016" w:usb3="00000000" w:csb0="0004000F" w:csb1="00000000"/>
  </w:font>
  <w:font w:name="等线">
    <w:altName w:val="微软雅黑"/>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font>
  <w:font w:name="等线">
    <w:altName w:val="微软雅黑"/>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center"/>
    </w:pPr>
  </w:p>
  <w:p>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28876812"/>
      <w:docPartObj>
        <w:docPartGallery w:val="autotext"/>
      </w:docPartObj>
    </w:sdtPr>
    <w:sdtContent>
      <w:p>
        <w:pPr>
          <w:pStyle w:val="8"/>
          <w:jc w:val="center"/>
        </w:pPr>
        <w:r>
          <w:fldChar w:fldCharType="begin"/>
        </w:r>
        <w:r>
          <w:instrText xml:space="preserve">PAGE   \* MERGEFORMAT</w:instrText>
        </w:r>
        <w:r>
          <w:fldChar w:fldCharType="separate"/>
        </w:r>
        <w:r>
          <w:rPr>
            <w:lang w:val="zh-CN"/>
          </w:rPr>
          <w:t>2</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center"/>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028876812"/>
                            <w:docPartObj>
                              <w:docPartGallery w:val="autotext"/>
                            </w:docPartObj>
                          </w:sdtPr>
                          <w:sdtContent>
                            <w:p>
                              <w:pPr>
                                <w:pStyle w:val="8"/>
                                <w:jc w:val="center"/>
                              </w:pPr>
                              <w:r>
                                <w:fldChar w:fldCharType="begin"/>
                              </w:r>
                              <w:r>
                                <w:instrText xml:space="preserve">PAGE   \* MERGEFORMAT</w:instrText>
                              </w:r>
                              <w:r>
                                <w:fldChar w:fldCharType="separate"/>
                              </w:r>
                              <w:r>
                                <w:rPr>
                                  <w:lang w:val="zh-CN"/>
                                </w:rPr>
                                <w:t>2</w:t>
                              </w:r>
                              <w:r>
                                <w:fldChar w:fldCharType="end"/>
                              </w:r>
                            </w:p>
                          </w:sdtContent>
                        </w:sdt>
                        <w:p>
                          <w:pPr>
                            <w:pStyle w:val="2"/>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n+nJ0VAgAAFQQAAA4AAABkcnMvZTJvRG9jLnhtbK1Ty47TMBTdI/EP&#10;lvc0aUcM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On+nJ0VAgAAFQQAAA4AAAAAAAAA&#10;AQAgAAAAHwEAAGRycy9lMm9Eb2MueG1sUEsFBgAAAAAGAAYAWQEAAKYFAAAAAA==&#10;">
              <v:fill on="f" focussize="0,0"/>
              <v:stroke on="f" weight="0.5pt"/>
              <v:imagedata o:title=""/>
              <o:lock v:ext="edit" aspectratio="f"/>
              <v:textbox inset="0mm,0mm,0mm,0mm" style="mso-fit-shape-to-text:t;">
                <w:txbxContent>
                  <w:sdt>
                    <w:sdtPr>
                      <w:id w:val="-1028876812"/>
                      <w:docPartObj>
                        <w:docPartGallery w:val="autotext"/>
                      </w:docPartObj>
                    </w:sdtPr>
                    <w:sdtContent>
                      <w:p>
                        <w:pPr>
                          <w:pStyle w:val="8"/>
                          <w:jc w:val="center"/>
                        </w:pPr>
                        <w:r>
                          <w:fldChar w:fldCharType="begin"/>
                        </w:r>
                        <w:r>
                          <w:instrText xml:space="preserve">PAGE   \* MERGEFORMAT</w:instrText>
                        </w:r>
                        <w:r>
                          <w:fldChar w:fldCharType="separate"/>
                        </w:r>
                        <w:r>
                          <w:rPr>
                            <w:lang w:val="zh-CN"/>
                          </w:rPr>
                          <w:t>2</w:t>
                        </w:r>
                        <w:r>
                          <w:fldChar w:fldCharType="end"/>
                        </w:r>
                      </w:p>
                    </w:sdtContent>
                  </w:sdt>
                  <w:p>
                    <w:pPr>
                      <w:pStyle w:val="2"/>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19</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GPMsesVAgAAFQQAAA4AAAAAAAAA&#10;AQAgAAAAHwEAAGRycy9lMm9Eb2MueG1sUEsFBgAAAAAGAAYAWQEAAKYFAAAAAA==&#10;">
              <v:fill on="f" focussize="0,0"/>
              <v:stroke on="f" weight="0.5pt"/>
              <v:imagedata o:title=""/>
              <o:lock v:ext="edit" aspectratio="f"/>
              <v:textbox inset="0mm,0mm,0mm,0mm" style="mso-fit-shape-to-text:t;">
                <w:txbxContent>
                  <w:p>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19</w:t>
                    </w:r>
                    <w:r>
                      <w:rPr>
                        <w:rFonts w:hint="eastAsia"/>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tabs>
        <w:tab w:val="center" w:pos="4451"/>
        <w:tab w:val="left" w:pos="5014"/>
      </w:tabs>
      <w:jc w:val="left"/>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028876812"/>
                            <w:docPartObj>
                              <w:docPartGallery w:val="autotext"/>
                            </w:docPartObj>
                          </w:sdtPr>
                          <w:sdtContent>
                            <w:p>
                              <w:pPr>
                                <w:pStyle w:val="8"/>
                                <w:jc w:val="center"/>
                              </w:pPr>
                              <w:r>
                                <w:fldChar w:fldCharType="begin"/>
                              </w:r>
                              <w:r>
                                <w:instrText xml:space="preserve">PAGE   \* MERGEFORMAT</w:instrText>
                              </w:r>
                              <w:r>
                                <w:fldChar w:fldCharType="separate"/>
                              </w:r>
                              <w:r>
                                <w:rPr>
                                  <w:lang w:val="zh-CN"/>
                                </w:rPr>
                                <w:t>2</w:t>
                              </w:r>
                              <w:r>
                                <w:fldChar w:fldCharType="end"/>
                              </w:r>
                            </w:p>
                          </w:sdtContent>
                        </w:sdt>
                        <w:p>
                          <w:pPr>
                            <w:pStyle w:val="2"/>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y5QQVAgAAFQQAAA4AAABkcnMvZTJvRG9jLnhtbK1Ty47TMBTdI/EP&#10;lvc0aYFR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M/y5QQVAgAAFQQAAA4AAAAAAAAA&#10;AQAgAAAAHwEAAGRycy9lMm9Eb2MueG1sUEsFBgAAAAAGAAYAWQEAAKYFAAAAAA==&#10;">
              <v:fill on="f" focussize="0,0"/>
              <v:stroke on="f" weight="0.5pt"/>
              <v:imagedata o:title=""/>
              <o:lock v:ext="edit" aspectratio="f"/>
              <v:textbox inset="0mm,0mm,0mm,0mm" style="mso-fit-shape-to-text:t;">
                <w:txbxContent>
                  <w:sdt>
                    <w:sdtPr>
                      <w:id w:val="-1028876812"/>
                      <w:docPartObj>
                        <w:docPartGallery w:val="autotext"/>
                      </w:docPartObj>
                    </w:sdtPr>
                    <w:sdtContent>
                      <w:p>
                        <w:pPr>
                          <w:pStyle w:val="8"/>
                          <w:jc w:val="center"/>
                        </w:pPr>
                        <w:r>
                          <w:fldChar w:fldCharType="begin"/>
                        </w:r>
                        <w:r>
                          <w:instrText xml:space="preserve">PAGE   \* MERGEFORMAT</w:instrText>
                        </w:r>
                        <w:r>
                          <w:fldChar w:fldCharType="separate"/>
                        </w:r>
                        <w:r>
                          <w:rPr>
                            <w:lang w:val="zh-CN"/>
                          </w:rPr>
                          <w:t>2</w:t>
                        </w:r>
                        <w:r>
                          <w:fldChar w:fldCharType="end"/>
                        </w:r>
                      </w:p>
                    </w:sdtContent>
                  </w:sdt>
                  <w:p>
                    <w:pPr>
                      <w:pStyle w:val="2"/>
                    </w:pPr>
                  </w:p>
                </w:txbxContent>
              </v:textbox>
            </v:shape>
          </w:pict>
        </mc:Fallback>
      </mc:AlternateContent>
    </w:r>
    <w:r>
      <w:rPr>
        <w:rFonts w:hint="eastAsia"/>
        <w:lang w:eastAsia="zh-CN"/>
      </w:rPr>
      <w:tab/>
    </w:r>
    <w:r>
      <w:rPr>
        <w:rFonts w:hint="eastAsia"/>
        <w:lang w:eastAsia="zh-CN"/>
      </w:rPr>
      <w:tab/>
    </w:r>
    <w:r>
      <w:rPr>
        <w:rFonts w:hint="eastAsia"/>
        <w:lang w:eastAsia="zh-CN"/>
      </w:rPr>
      <w:tab/>
    </w:r>
    <w:r>
      <w:rPr>
        <w:rFonts w:hint="eastAsia"/>
        <w:lang w:eastAsia="zh-CN"/>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tabs>
        <w:tab w:val="center" w:pos="4451"/>
        <w:tab w:val="left" w:pos="5014"/>
      </w:tabs>
      <w:jc w:val="left"/>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24</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OlhDeMVAgAAFQQAAA4AAAAAAAAA&#10;AQAgAAAAHwEAAGRycy9lMm9Eb2MueG1sUEsFBgAAAAAGAAYAWQEAAKYFAAAAAA==&#10;">
              <v:fill on="f" focussize="0,0"/>
              <v:stroke on="f" weight="0.5pt"/>
              <v:imagedata o:title=""/>
              <o:lock v:ext="edit" aspectratio="f"/>
              <v:textbox inset="0mm,0mm,0mm,0mm" style="mso-fit-shape-to-text:t;">
                <w:txbxContent>
                  <w:p>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24</w:t>
                    </w:r>
                    <w:r>
                      <w:rPr>
                        <w:rFonts w:hint="eastAsia"/>
                        <w:lang w:eastAsia="zh-CN"/>
                      </w:rPr>
                      <w:fldChar w:fldCharType="end"/>
                    </w:r>
                  </w:p>
                </w:txbxContent>
              </v:textbox>
            </v:shape>
          </w:pict>
        </mc:Fallback>
      </mc:AlternateContent>
    </w:r>
    <w:r>
      <w:rPr>
        <w:rFonts w:hint="eastAsia"/>
        <w:lang w:eastAsia="zh-CN"/>
      </w:rPr>
      <w:tab/>
    </w:r>
    <w:r>
      <w:rPr>
        <w:rFonts w:hint="eastAsia"/>
        <w:lang w:eastAsia="zh-CN"/>
      </w:rPr>
      <w:tab/>
    </w:r>
    <w:r>
      <w:rPr>
        <w:rFonts w:hint="eastAsia"/>
        <w:lang w:eastAsia="zh-CN"/>
      </w:rPr>
      <w:tab/>
    </w:r>
    <w:r>
      <w:rPr>
        <w:rFonts w:hint="eastAsia"/>
        <w:lang w:eastAsia="zh-CN"/>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KvJmgwVAgAAFQQAAA4AAAAAAAAA&#10;AQAgAAAAHwEAAGRycy9lMm9Eb2MueG1sUEsFBgAAAAAGAAYAWQEAAKYFAAAAAA==&#10;">
              <v:fill on="f" focussize="0,0"/>
              <v:stroke on="f" weight="0.5pt"/>
              <v:imagedata o:title=""/>
              <o:lock v:ext="edit" aspectratio="f"/>
              <v:textbox inset="0mm,0mm,0mm,0mm" style="mso-fit-shape-to-text:t;">
                <w:txbxContent>
                  <w:p>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tentative="0">
      <w:start w:val="1"/>
      <w:numFmt w:val="decimal"/>
      <w:lvlText w:val="3.4.%1"/>
      <w:lvlJc w:val="left"/>
    </w:lvl>
    <w:lvl w:ilvl="1" w:tentative="0">
      <w:start w:val="1"/>
      <w:numFmt w:val="bullet"/>
      <w:lvlText w:val="图"/>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drawingGridHorizontalSpacing w:val="10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029D"/>
    <w:rsid w:val="00001716"/>
    <w:rsid w:val="00001798"/>
    <w:rsid w:val="00004A96"/>
    <w:rsid w:val="00005FC2"/>
    <w:rsid w:val="00013C29"/>
    <w:rsid w:val="00017FA4"/>
    <w:rsid w:val="00027A97"/>
    <w:rsid w:val="00030BC9"/>
    <w:rsid w:val="0003212E"/>
    <w:rsid w:val="00064DCC"/>
    <w:rsid w:val="0008089F"/>
    <w:rsid w:val="00091C63"/>
    <w:rsid w:val="000A0D68"/>
    <w:rsid w:val="000B266D"/>
    <w:rsid w:val="000B6842"/>
    <w:rsid w:val="000C180C"/>
    <w:rsid w:val="000C55F5"/>
    <w:rsid w:val="000F6FA4"/>
    <w:rsid w:val="00105D93"/>
    <w:rsid w:val="00107D22"/>
    <w:rsid w:val="001112C5"/>
    <w:rsid w:val="00111A38"/>
    <w:rsid w:val="001122C7"/>
    <w:rsid w:val="00122CB6"/>
    <w:rsid w:val="001309CA"/>
    <w:rsid w:val="00135620"/>
    <w:rsid w:val="00140EE1"/>
    <w:rsid w:val="00146B96"/>
    <w:rsid w:val="00146E1B"/>
    <w:rsid w:val="001524CA"/>
    <w:rsid w:val="00156CE2"/>
    <w:rsid w:val="001609F2"/>
    <w:rsid w:val="00167077"/>
    <w:rsid w:val="0017081B"/>
    <w:rsid w:val="00172201"/>
    <w:rsid w:val="00175C08"/>
    <w:rsid w:val="00184C87"/>
    <w:rsid w:val="00185AAA"/>
    <w:rsid w:val="00190851"/>
    <w:rsid w:val="001A5DDE"/>
    <w:rsid w:val="001A7D3C"/>
    <w:rsid w:val="001B16FA"/>
    <w:rsid w:val="001B2F9B"/>
    <w:rsid w:val="001B2FE4"/>
    <w:rsid w:val="001B4974"/>
    <w:rsid w:val="001C1624"/>
    <w:rsid w:val="001C4BE7"/>
    <w:rsid w:val="001D2087"/>
    <w:rsid w:val="001E2BD2"/>
    <w:rsid w:val="001F76AF"/>
    <w:rsid w:val="00204B77"/>
    <w:rsid w:val="002232C4"/>
    <w:rsid w:val="002247FC"/>
    <w:rsid w:val="00225623"/>
    <w:rsid w:val="00226D87"/>
    <w:rsid w:val="002314B8"/>
    <w:rsid w:val="00233FBA"/>
    <w:rsid w:val="00234D35"/>
    <w:rsid w:val="00245EBA"/>
    <w:rsid w:val="00246E1A"/>
    <w:rsid w:val="00247E6D"/>
    <w:rsid w:val="0025380C"/>
    <w:rsid w:val="002552B1"/>
    <w:rsid w:val="00255EA6"/>
    <w:rsid w:val="002601AC"/>
    <w:rsid w:val="00260DDF"/>
    <w:rsid w:val="00262CCD"/>
    <w:rsid w:val="00272956"/>
    <w:rsid w:val="00275478"/>
    <w:rsid w:val="00281504"/>
    <w:rsid w:val="002836D9"/>
    <w:rsid w:val="0028549E"/>
    <w:rsid w:val="002A0FDE"/>
    <w:rsid w:val="002A1EE3"/>
    <w:rsid w:val="002A60B1"/>
    <w:rsid w:val="002B025B"/>
    <w:rsid w:val="002B4BCA"/>
    <w:rsid w:val="002B67C0"/>
    <w:rsid w:val="002C202F"/>
    <w:rsid w:val="002C2BCD"/>
    <w:rsid w:val="002D60F8"/>
    <w:rsid w:val="002D62DF"/>
    <w:rsid w:val="002E2B2C"/>
    <w:rsid w:val="00303798"/>
    <w:rsid w:val="00307A6F"/>
    <w:rsid w:val="00311450"/>
    <w:rsid w:val="00331671"/>
    <w:rsid w:val="00332481"/>
    <w:rsid w:val="00341723"/>
    <w:rsid w:val="003429DD"/>
    <w:rsid w:val="0034651B"/>
    <w:rsid w:val="003476B2"/>
    <w:rsid w:val="00356262"/>
    <w:rsid w:val="003709B1"/>
    <w:rsid w:val="00372EA1"/>
    <w:rsid w:val="003758C6"/>
    <w:rsid w:val="00376E58"/>
    <w:rsid w:val="00386874"/>
    <w:rsid w:val="00392950"/>
    <w:rsid w:val="00393F78"/>
    <w:rsid w:val="00394F82"/>
    <w:rsid w:val="003A7956"/>
    <w:rsid w:val="003B1221"/>
    <w:rsid w:val="003B1475"/>
    <w:rsid w:val="003C6B26"/>
    <w:rsid w:val="003D17E4"/>
    <w:rsid w:val="003D25FB"/>
    <w:rsid w:val="003D338A"/>
    <w:rsid w:val="003D33A3"/>
    <w:rsid w:val="003D47F1"/>
    <w:rsid w:val="003E019C"/>
    <w:rsid w:val="003E4DA8"/>
    <w:rsid w:val="003F09BD"/>
    <w:rsid w:val="00406542"/>
    <w:rsid w:val="0042084F"/>
    <w:rsid w:val="00426C05"/>
    <w:rsid w:val="00431DFD"/>
    <w:rsid w:val="00440D4C"/>
    <w:rsid w:val="0044605C"/>
    <w:rsid w:val="00450DF6"/>
    <w:rsid w:val="00457F16"/>
    <w:rsid w:val="00464206"/>
    <w:rsid w:val="00464F61"/>
    <w:rsid w:val="00473522"/>
    <w:rsid w:val="00482157"/>
    <w:rsid w:val="00490C57"/>
    <w:rsid w:val="00491381"/>
    <w:rsid w:val="00491CBA"/>
    <w:rsid w:val="00497FCB"/>
    <w:rsid w:val="004A3813"/>
    <w:rsid w:val="004A4354"/>
    <w:rsid w:val="004A5F20"/>
    <w:rsid w:val="004B3F2F"/>
    <w:rsid w:val="004D5632"/>
    <w:rsid w:val="004F2D4B"/>
    <w:rsid w:val="005053AA"/>
    <w:rsid w:val="0050794B"/>
    <w:rsid w:val="00515B35"/>
    <w:rsid w:val="00515CD0"/>
    <w:rsid w:val="00516C69"/>
    <w:rsid w:val="00523A1E"/>
    <w:rsid w:val="00525AB6"/>
    <w:rsid w:val="005334EA"/>
    <w:rsid w:val="00535903"/>
    <w:rsid w:val="00535FF3"/>
    <w:rsid w:val="00542D1E"/>
    <w:rsid w:val="005521F9"/>
    <w:rsid w:val="00557B75"/>
    <w:rsid w:val="00557E6A"/>
    <w:rsid w:val="00560AB8"/>
    <w:rsid w:val="00571106"/>
    <w:rsid w:val="0057114A"/>
    <w:rsid w:val="00571C68"/>
    <w:rsid w:val="00572D0E"/>
    <w:rsid w:val="005747EB"/>
    <w:rsid w:val="0057498B"/>
    <w:rsid w:val="00582CF3"/>
    <w:rsid w:val="005A5735"/>
    <w:rsid w:val="005B357D"/>
    <w:rsid w:val="005D3CA9"/>
    <w:rsid w:val="005E3088"/>
    <w:rsid w:val="005F2CDE"/>
    <w:rsid w:val="005F5BDA"/>
    <w:rsid w:val="005F6CA6"/>
    <w:rsid w:val="00605482"/>
    <w:rsid w:val="00605C10"/>
    <w:rsid w:val="00611275"/>
    <w:rsid w:val="006174F7"/>
    <w:rsid w:val="006230E3"/>
    <w:rsid w:val="00630D1E"/>
    <w:rsid w:val="00633EA3"/>
    <w:rsid w:val="0065388E"/>
    <w:rsid w:val="00655C43"/>
    <w:rsid w:val="00672AA6"/>
    <w:rsid w:val="00673CAE"/>
    <w:rsid w:val="006743AD"/>
    <w:rsid w:val="006778BE"/>
    <w:rsid w:val="00685D31"/>
    <w:rsid w:val="0068714D"/>
    <w:rsid w:val="0069429A"/>
    <w:rsid w:val="00695371"/>
    <w:rsid w:val="006977CF"/>
    <w:rsid w:val="006A0D6E"/>
    <w:rsid w:val="006A222A"/>
    <w:rsid w:val="006A73F8"/>
    <w:rsid w:val="006A768D"/>
    <w:rsid w:val="006A7DB6"/>
    <w:rsid w:val="006B366D"/>
    <w:rsid w:val="006E03C9"/>
    <w:rsid w:val="006E23DC"/>
    <w:rsid w:val="006E2638"/>
    <w:rsid w:val="006E4CE8"/>
    <w:rsid w:val="006E5878"/>
    <w:rsid w:val="00705A69"/>
    <w:rsid w:val="00714CF4"/>
    <w:rsid w:val="007168D5"/>
    <w:rsid w:val="00723556"/>
    <w:rsid w:val="00730B88"/>
    <w:rsid w:val="00732D23"/>
    <w:rsid w:val="00735187"/>
    <w:rsid w:val="00735D54"/>
    <w:rsid w:val="00736EAD"/>
    <w:rsid w:val="007432D3"/>
    <w:rsid w:val="007446BD"/>
    <w:rsid w:val="00745E30"/>
    <w:rsid w:val="00750318"/>
    <w:rsid w:val="007520D2"/>
    <w:rsid w:val="00756841"/>
    <w:rsid w:val="00762E98"/>
    <w:rsid w:val="00765395"/>
    <w:rsid w:val="00767AE2"/>
    <w:rsid w:val="007766E1"/>
    <w:rsid w:val="0078035B"/>
    <w:rsid w:val="00781D20"/>
    <w:rsid w:val="00783AE4"/>
    <w:rsid w:val="00792D26"/>
    <w:rsid w:val="00796A5C"/>
    <w:rsid w:val="007A45B8"/>
    <w:rsid w:val="007A4B33"/>
    <w:rsid w:val="007A7DA0"/>
    <w:rsid w:val="007B07B4"/>
    <w:rsid w:val="007B09CE"/>
    <w:rsid w:val="007B1B85"/>
    <w:rsid w:val="007C72D4"/>
    <w:rsid w:val="007E5B39"/>
    <w:rsid w:val="007F0969"/>
    <w:rsid w:val="007F3418"/>
    <w:rsid w:val="007F67A2"/>
    <w:rsid w:val="0080021C"/>
    <w:rsid w:val="0080131E"/>
    <w:rsid w:val="00801A76"/>
    <w:rsid w:val="0080632B"/>
    <w:rsid w:val="00823E40"/>
    <w:rsid w:val="00824FF2"/>
    <w:rsid w:val="0082799C"/>
    <w:rsid w:val="0083466E"/>
    <w:rsid w:val="008547C9"/>
    <w:rsid w:val="00887F2C"/>
    <w:rsid w:val="00890927"/>
    <w:rsid w:val="008962B9"/>
    <w:rsid w:val="008A3E05"/>
    <w:rsid w:val="008A71F6"/>
    <w:rsid w:val="008B2719"/>
    <w:rsid w:val="008B2C06"/>
    <w:rsid w:val="008C2926"/>
    <w:rsid w:val="008C3EFF"/>
    <w:rsid w:val="008C596E"/>
    <w:rsid w:val="008C5E25"/>
    <w:rsid w:val="008C673C"/>
    <w:rsid w:val="008E22F0"/>
    <w:rsid w:val="008E4672"/>
    <w:rsid w:val="008F5128"/>
    <w:rsid w:val="0092152D"/>
    <w:rsid w:val="009245C8"/>
    <w:rsid w:val="0092791E"/>
    <w:rsid w:val="00927AF7"/>
    <w:rsid w:val="00932DF7"/>
    <w:rsid w:val="00934088"/>
    <w:rsid w:val="009459FB"/>
    <w:rsid w:val="009519F6"/>
    <w:rsid w:val="0095243E"/>
    <w:rsid w:val="00953BB8"/>
    <w:rsid w:val="00956519"/>
    <w:rsid w:val="00961473"/>
    <w:rsid w:val="00971C7E"/>
    <w:rsid w:val="00974AF3"/>
    <w:rsid w:val="0099316E"/>
    <w:rsid w:val="009943E5"/>
    <w:rsid w:val="00994829"/>
    <w:rsid w:val="009B306F"/>
    <w:rsid w:val="009B4A9C"/>
    <w:rsid w:val="009C18E4"/>
    <w:rsid w:val="009D2A47"/>
    <w:rsid w:val="009D3879"/>
    <w:rsid w:val="009D3CE4"/>
    <w:rsid w:val="009D4B64"/>
    <w:rsid w:val="009D70A7"/>
    <w:rsid w:val="009F10A6"/>
    <w:rsid w:val="009F1172"/>
    <w:rsid w:val="00A05144"/>
    <w:rsid w:val="00A05A2B"/>
    <w:rsid w:val="00A12043"/>
    <w:rsid w:val="00A16ACA"/>
    <w:rsid w:val="00A1712E"/>
    <w:rsid w:val="00A211F8"/>
    <w:rsid w:val="00A222EF"/>
    <w:rsid w:val="00A26CDC"/>
    <w:rsid w:val="00A35A56"/>
    <w:rsid w:val="00A4059D"/>
    <w:rsid w:val="00A40D79"/>
    <w:rsid w:val="00A53D86"/>
    <w:rsid w:val="00A5629B"/>
    <w:rsid w:val="00A67A89"/>
    <w:rsid w:val="00A85018"/>
    <w:rsid w:val="00A85552"/>
    <w:rsid w:val="00A9743B"/>
    <w:rsid w:val="00AA3C72"/>
    <w:rsid w:val="00AB4E25"/>
    <w:rsid w:val="00AB6307"/>
    <w:rsid w:val="00AB6F4D"/>
    <w:rsid w:val="00AD4C82"/>
    <w:rsid w:val="00AE3632"/>
    <w:rsid w:val="00AE39CC"/>
    <w:rsid w:val="00AF4EF1"/>
    <w:rsid w:val="00AF6D24"/>
    <w:rsid w:val="00B11F97"/>
    <w:rsid w:val="00B1356D"/>
    <w:rsid w:val="00B2132F"/>
    <w:rsid w:val="00B24A3F"/>
    <w:rsid w:val="00B3224D"/>
    <w:rsid w:val="00B33B63"/>
    <w:rsid w:val="00B35698"/>
    <w:rsid w:val="00B412B5"/>
    <w:rsid w:val="00B4179A"/>
    <w:rsid w:val="00B44880"/>
    <w:rsid w:val="00B45C54"/>
    <w:rsid w:val="00B650EB"/>
    <w:rsid w:val="00B75298"/>
    <w:rsid w:val="00B76933"/>
    <w:rsid w:val="00B81D60"/>
    <w:rsid w:val="00BA7E9A"/>
    <w:rsid w:val="00BB37BC"/>
    <w:rsid w:val="00BB3F0F"/>
    <w:rsid w:val="00BB4D3A"/>
    <w:rsid w:val="00BC1C1B"/>
    <w:rsid w:val="00BD17B9"/>
    <w:rsid w:val="00C00C81"/>
    <w:rsid w:val="00C07621"/>
    <w:rsid w:val="00C27B8B"/>
    <w:rsid w:val="00C315EA"/>
    <w:rsid w:val="00C36664"/>
    <w:rsid w:val="00C526C5"/>
    <w:rsid w:val="00C53D36"/>
    <w:rsid w:val="00C56FC3"/>
    <w:rsid w:val="00C611A4"/>
    <w:rsid w:val="00C62E88"/>
    <w:rsid w:val="00C62F83"/>
    <w:rsid w:val="00C6410B"/>
    <w:rsid w:val="00C82192"/>
    <w:rsid w:val="00C8428C"/>
    <w:rsid w:val="00C8676F"/>
    <w:rsid w:val="00C9321A"/>
    <w:rsid w:val="00C939DA"/>
    <w:rsid w:val="00C95F4A"/>
    <w:rsid w:val="00CA656F"/>
    <w:rsid w:val="00CB403A"/>
    <w:rsid w:val="00CC29B3"/>
    <w:rsid w:val="00CC7FEC"/>
    <w:rsid w:val="00CD185E"/>
    <w:rsid w:val="00CE756A"/>
    <w:rsid w:val="00CF3AE4"/>
    <w:rsid w:val="00D01F80"/>
    <w:rsid w:val="00D13484"/>
    <w:rsid w:val="00D149F6"/>
    <w:rsid w:val="00D2073D"/>
    <w:rsid w:val="00D36BEE"/>
    <w:rsid w:val="00D37707"/>
    <w:rsid w:val="00D46E73"/>
    <w:rsid w:val="00D57F90"/>
    <w:rsid w:val="00D60485"/>
    <w:rsid w:val="00D6115E"/>
    <w:rsid w:val="00D618E0"/>
    <w:rsid w:val="00D61BC7"/>
    <w:rsid w:val="00D6406C"/>
    <w:rsid w:val="00D81688"/>
    <w:rsid w:val="00D84A65"/>
    <w:rsid w:val="00D8578C"/>
    <w:rsid w:val="00D8645C"/>
    <w:rsid w:val="00DA01E2"/>
    <w:rsid w:val="00DB4A83"/>
    <w:rsid w:val="00DE3594"/>
    <w:rsid w:val="00DF495E"/>
    <w:rsid w:val="00DF54D6"/>
    <w:rsid w:val="00E06AFF"/>
    <w:rsid w:val="00E15ECB"/>
    <w:rsid w:val="00E26431"/>
    <w:rsid w:val="00E34F2A"/>
    <w:rsid w:val="00E4177A"/>
    <w:rsid w:val="00E423DC"/>
    <w:rsid w:val="00E43622"/>
    <w:rsid w:val="00E61A02"/>
    <w:rsid w:val="00E61BEC"/>
    <w:rsid w:val="00E73337"/>
    <w:rsid w:val="00E93714"/>
    <w:rsid w:val="00E95002"/>
    <w:rsid w:val="00EB5210"/>
    <w:rsid w:val="00EB7D05"/>
    <w:rsid w:val="00EC2311"/>
    <w:rsid w:val="00EC488C"/>
    <w:rsid w:val="00EC748A"/>
    <w:rsid w:val="00ED6987"/>
    <w:rsid w:val="00EE41F0"/>
    <w:rsid w:val="00EE5103"/>
    <w:rsid w:val="00EF175C"/>
    <w:rsid w:val="00EF5C85"/>
    <w:rsid w:val="00F02EE5"/>
    <w:rsid w:val="00F1524C"/>
    <w:rsid w:val="00F420B7"/>
    <w:rsid w:val="00F51818"/>
    <w:rsid w:val="00F54289"/>
    <w:rsid w:val="00F56381"/>
    <w:rsid w:val="00F648BC"/>
    <w:rsid w:val="00F64A56"/>
    <w:rsid w:val="00F66EEB"/>
    <w:rsid w:val="00F71B2D"/>
    <w:rsid w:val="00F83565"/>
    <w:rsid w:val="00F84FE5"/>
    <w:rsid w:val="00F87B56"/>
    <w:rsid w:val="00FB4EA0"/>
    <w:rsid w:val="00FC404A"/>
    <w:rsid w:val="00FC52AE"/>
    <w:rsid w:val="00FC79B9"/>
    <w:rsid w:val="00FD14C3"/>
    <w:rsid w:val="00FD470A"/>
    <w:rsid w:val="00FD6619"/>
    <w:rsid w:val="00FD7F78"/>
    <w:rsid w:val="00FE3887"/>
    <w:rsid w:val="00FE4DBD"/>
    <w:rsid w:val="00FF029D"/>
    <w:rsid w:val="01BF5783"/>
    <w:rsid w:val="020D1716"/>
    <w:rsid w:val="02764492"/>
    <w:rsid w:val="02846ED2"/>
    <w:rsid w:val="0297204E"/>
    <w:rsid w:val="02CE5F93"/>
    <w:rsid w:val="03511422"/>
    <w:rsid w:val="044348B0"/>
    <w:rsid w:val="059509DC"/>
    <w:rsid w:val="05F87B9A"/>
    <w:rsid w:val="07ED44BE"/>
    <w:rsid w:val="082A4E34"/>
    <w:rsid w:val="08DC533D"/>
    <w:rsid w:val="09545AD3"/>
    <w:rsid w:val="0A18049C"/>
    <w:rsid w:val="0A4C7245"/>
    <w:rsid w:val="0ADE6CEE"/>
    <w:rsid w:val="0D9F23FB"/>
    <w:rsid w:val="0DA25218"/>
    <w:rsid w:val="0DF6534A"/>
    <w:rsid w:val="0E6D0107"/>
    <w:rsid w:val="11495D37"/>
    <w:rsid w:val="11C87C3F"/>
    <w:rsid w:val="120165FC"/>
    <w:rsid w:val="123F7092"/>
    <w:rsid w:val="12E42E59"/>
    <w:rsid w:val="156F76CB"/>
    <w:rsid w:val="157C6B33"/>
    <w:rsid w:val="1653517B"/>
    <w:rsid w:val="17B148E8"/>
    <w:rsid w:val="18CE0EDA"/>
    <w:rsid w:val="18D81FBB"/>
    <w:rsid w:val="191A24DE"/>
    <w:rsid w:val="1ABB218C"/>
    <w:rsid w:val="1AE57205"/>
    <w:rsid w:val="1BC64A2C"/>
    <w:rsid w:val="1C380B6C"/>
    <w:rsid w:val="1D204C02"/>
    <w:rsid w:val="1F15637C"/>
    <w:rsid w:val="1FBE01C7"/>
    <w:rsid w:val="204C4020"/>
    <w:rsid w:val="216330D4"/>
    <w:rsid w:val="219059F4"/>
    <w:rsid w:val="21A35CBA"/>
    <w:rsid w:val="21E604A4"/>
    <w:rsid w:val="22172ED4"/>
    <w:rsid w:val="238C318D"/>
    <w:rsid w:val="24620EDA"/>
    <w:rsid w:val="248024EA"/>
    <w:rsid w:val="24930A14"/>
    <w:rsid w:val="2605498B"/>
    <w:rsid w:val="26BD336B"/>
    <w:rsid w:val="28831415"/>
    <w:rsid w:val="2900017A"/>
    <w:rsid w:val="299B1B74"/>
    <w:rsid w:val="2A7D7AD4"/>
    <w:rsid w:val="2B3B7807"/>
    <w:rsid w:val="2B944A28"/>
    <w:rsid w:val="2B9A1929"/>
    <w:rsid w:val="2BD157AF"/>
    <w:rsid w:val="2C6530E0"/>
    <w:rsid w:val="2CD31D86"/>
    <w:rsid w:val="2CF20C15"/>
    <w:rsid w:val="2D546C0A"/>
    <w:rsid w:val="2F62059B"/>
    <w:rsid w:val="300611F7"/>
    <w:rsid w:val="30B76285"/>
    <w:rsid w:val="30CA028B"/>
    <w:rsid w:val="3132615F"/>
    <w:rsid w:val="31496359"/>
    <w:rsid w:val="317F3B29"/>
    <w:rsid w:val="319C69B5"/>
    <w:rsid w:val="331865C6"/>
    <w:rsid w:val="33D665C6"/>
    <w:rsid w:val="341F169D"/>
    <w:rsid w:val="36AD391F"/>
    <w:rsid w:val="36FC55AB"/>
    <w:rsid w:val="37C37286"/>
    <w:rsid w:val="37EA2644"/>
    <w:rsid w:val="38307539"/>
    <w:rsid w:val="38F66DC7"/>
    <w:rsid w:val="39660C74"/>
    <w:rsid w:val="3A03561E"/>
    <w:rsid w:val="3A7E30B2"/>
    <w:rsid w:val="3AFA3D9C"/>
    <w:rsid w:val="3BCE538B"/>
    <w:rsid w:val="3D422908"/>
    <w:rsid w:val="3DEE5747"/>
    <w:rsid w:val="3E4B191C"/>
    <w:rsid w:val="3E8A70B6"/>
    <w:rsid w:val="3FC74EDD"/>
    <w:rsid w:val="404770E6"/>
    <w:rsid w:val="40DC28EB"/>
    <w:rsid w:val="426A1CCD"/>
    <w:rsid w:val="441A121D"/>
    <w:rsid w:val="468F1CCC"/>
    <w:rsid w:val="46D248D2"/>
    <w:rsid w:val="470E1780"/>
    <w:rsid w:val="47151BCE"/>
    <w:rsid w:val="4787269A"/>
    <w:rsid w:val="47953A4D"/>
    <w:rsid w:val="47FF0061"/>
    <w:rsid w:val="481961B2"/>
    <w:rsid w:val="48254FD3"/>
    <w:rsid w:val="48261A43"/>
    <w:rsid w:val="491240B1"/>
    <w:rsid w:val="4A050F2D"/>
    <w:rsid w:val="4A304CB1"/>
    <w:rsid w:val="4A3911A9"/>
    <w:rsid w:val="4A3D5D76"/>
    <w:rsid w:val="4A6724E0"/>
    <w:rsid w:val="4A85669F"/>
    <w:rsid w:val="4A9908EE"/>
    <w:rsid w:val="4BDE08EE"/>
    <w:rsid w:val="4BDF6424"/>
    <w:rsid w:val="4BF903E0"/>
    <w:rsid w:val="4C1C5879"/>
    <w:rsid w:val="4C2C35BE"/>
    <w:rsid w:val="4D251DEE"/>
    <w:rsid w:val="4D75644C"/>
    <w:rsid w:val="4DE67169"/>
    <w:rsid w:val="4DF24785"/>
    <w:rsid w:val="4F010CC1"/>
    <w:rsid w:val="51E732F9"/>
    <w:rsid w:val="525137E6"/>
    <w:rsid w:val="52576EAA"/>
    <w:rsid w:val="52822671"/>
    <w:rsid w:val="545D5C26"/>
    <w:rsid w:val="54C2007D"/>
    <w:rsid w:val="55AB11A4"/>
    <w:rsid w:val="5640152C"/>
    <w:rsid w:val="56E7105D"/>
    <w:rsid w:val="57350913"/>
    <w:rsid w:val="597318C2"/>
    <w:rsid w:val="5A1852DB"/>
    <w:rsid w:val="5A3276EF"/>
    <w:rsid w:val="5A390534"/>
    <w:rsid w:val="5AC558CA"/>
    <w:rsid w:val="5B773368"/>
    <w:rsid w:val="5BF77119"/>
    <w:rsid w:val="5CE23751"/>
    <w:rsid w:val="5D0463B6"/>
    <w:rsid w:val="5D6A21BE"/>
    <w:rsid w:val="5DA1396D"/>
    <w:rsid w:val="5E0753C5"/>
    <w:rsid w:val="5E9B4E8C"/>
    <w:rsid w:val="5F5914D5"/>
    <w:rsid w:val="5FDC20F9"/>
    <w:rsid w:val="600F2490"/>
    <w:rsid w:val="602D58B6"/>
    <w:rsid w:val="60BC64E8"/>
    <w:rsid w:val="610E3E27"/>
    <w:rsid w:val="61645DE4"/>
    <w:rsid w:val="6166248C"/>
    <w:rsid w:val="61E867FC"/>
    <w:rsid w:val="62402CDD"/>
    <w:rsid w:val="63AD66B3"/>
    <w:rsid w:val="64A1070E"/>
    <w:rsid w:val="65BF7AD2"/>
    <w:rsid w:val="67132012"/>
    <w:rsid w:val="687E75F4"/>
    <w:rsid w:val="689E06E8"/>
    <w:rsid w:val="69886D18"/>
    <w:rsid w:val="6A5C1648"/>
    <w:rsid w:val="6A814F3F"/>
    <w:rsid w:val="6ACA18B4"/>
    <w:rsid w:val="6B657311"/>
    <w:rsid w:val="6B8B5F56"/>
    <w:rsid w:val="6BE45CC9"/>
    <w:rsid w:val="6D602E79"/>
    <w:rsid w:val="6D7E0B5E"/>
    <w:rsid w:val="6D7F3C29"/>
    <w:rsid w:val="6DC17496"/>
    <w:rsid w:val="6DE45284"/>
    <w:rsid w:val="6E2B60EC"/>
    <w:rsid w:val="6E533F01"/>
    <w:rsid w:val="6EE40414"/>
    <w:rsid w:val="6FC56639"/>
    <w:rsid w:val="7039610C"/>
    <w:rsid w:val="70E160FF"/>
    <w:rsid w:val="71C3248D"/>
    <w:rsid w:val="721A43B2"/>
    <w:rsid w:val="724F123D"/>
    <w:rsid w:val="74715F31"/>
    <w:rsid w:val="74905A31"/>
    <w:rsid w:val="74BE1C24"/>
    <w:rsid w:val="74D530F1"/>
    <w:rsid w:val="75181898"/>
    <w:rsid w:val="75EB356D"/>
    <w:rsid w:val="760172D6"/>
    <w:rsid w:val="763438BF"/>
    <w:rsid w:val="768C34D1"/>
    <w:rsid w:val="791476FF"/>
    <w:rsid w:val="796B6F1B"/>
    <w:rsid w:val="7A401675"/>
    <w:rsid w:val="7B0F3C6E"/>
    <w:rsid w:val="7B2E7E3C"/>
    <w:rsid w:val="7B4E05AB"/>
    <w:rsid w:val="7BBF5125"/>
    <w:rsid w:val="7CE309DD"/>
    <w:rsid w:val="7D500239"/>
    <w:rsid w:val="7D605B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iPriority="99"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Calibri" w:hAnsi="Calibri" w:eastAsia="宋体" w:cs="Arial"/>
      <w:lang w:val="en-US" w:eastAsia="zh-CN" w:bidi="ar-SA"/>
    </w:rPr>
  </w:style>
  <w:style w:type="paragraph" w:styleId="3">
    <w:name w:val="heading 1"/>
    <w:basedOn w:val="1"/>
    <w:next w:val="1"/>
    <w:link w:val="18"/>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19"/>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5">
    <w:name w:val="heading 3"/>
    <w:basedOn w:val="1"/>
    <w:next w:val="1"/>
    <w:link w:val="20"/>
    <w:unhideWhenUsed/>
    <w:qFormat/>
    <w:uiPriority w:val="9"/>
    <w:pPr>
      <w:keepNext/>
      <w:keepLines/>
      <w:spacing w:before="260" w:after="260" w:line="416" w:lineRule="auto"/>
      <w:outlineLvl w:val="2"/>
    </w:pPr>
    <w:rPr>
      <w:b/>
      <w:bCs/>
      <w:sz w:val="32"/>
      <w:szCs w:val="32"/>
    </w:rPr>
  </w:style>
  <w:style w:type="character" w:default="1" w:styleId="14">
    <w:name w:val="Default Paragraph Font"/>
    <w:semiHidden/>
    <w:unhideWhenUsed/>
    <w:qFormat/>
    <w:uiPriority w:val="1"/>
  </w:style>
  <w:style w:type="table" w:default="1" w:styleId="12">
    <w:name w:val="Normal Table"/>
    <w:semiHidden/>
    <w:unhideWhenUsed/>
    <w:qFormat/>
    <w:uiPriority w:val="99"/>
    <w:tblPr>
      <w:tblLayout w:type="fixed"/>
      <w:tblCellMar>
        <w:top w:w="0" w:type="dxa"/>
        <w:left w:w="108" w:type="dxa"/>
        <w:bottom w:w="0" w:type="dxa"/>
        <w:right w:w="108" w:type="dxa"/>
      </w:tblCellMar>
    </w:tblPr>
  </w:style>
  <w:style w:type="paragraph" w:styleId="2">
    <w:name w:val="Body Text Indent 2"/>
    <w:basedOn w:val="1"/>
    <w:next w:val="1"/>
    <w:unhideWhenUsed/>
    <w:qFormat/>
    <w:uiPriority w:val="99"/>
    <w:pPr>
      <w:snapToGrid w:val="0"/>
      <w:spacing w:before="60" w:line="460" w:lineRule="exact"/>
      <w:ind w:firstLine="576"/>
    </w:pPr>
    <w:rPr>
      <w:sz w:val="27"/>
      <w:szCs w:val="20"/>
    </w:rPr>
  </w:style>
  <w:style w:type="paragraph" w:styleId="6">
    <w:name w:val="toc 3"/>
    <w:basedOn w:val="1"/>
    <w:next w:val="1"/>
    <w:unhideWhenUsed/>
    <w:qFormat/>
    <w:uiPriority w:val="39"/>
    <w:pPr>
      <w:spacing w:after="100" w:line="259" w:lineRule="auto"/>
      <w:ind w:left="440"/>
    </w:pPr>
    <w:rPr>
      <w:rFonts w:cs="Times New Roman" w:asciiTheme="minorHAnsi" w:hAnsiTheme="minorHAnsi" w:eastAsiaTheme="minorEastAsia"/>
      <w:sz w:val="22"/>
      <w:szCs w:val="22"/>
    </w:rPr>
  </w:style>
  <w:style w:type="paragraph" w:styleId="7">
    <w:name w:val="Balloon Text"/>
    <w:basedOn w:val="1"/>
    <w:link w:val="23"/>
    <w:semiHidden/>
    <w:unhideWhenUsed/>
    <w:qFormat/>
    <w:uiPriority w:val="99"/>
    <w:rPr>
      <w:sz w:val="18"/>
      <w:szCs w:val="18"/>
    </w:rPr>
  </w:style>
  <w:style w:type="paragraph" w:styleId="8">
    <w:name w:val="footer"/>
    <w:basedOn w:val="1"/>
    <w:link w:val="17"/>
    <w:unhideWhenUsed/>
    <w:qFormat/>
    <w:uiPriority w:val="99"/>
    <w:pPr>
      <w:tabs>
        <w:tab w:val="center" w:pos="4153"/>
        <w:tab w:val="right" w:pos="8306"/>
      </w:tabs>
      <w:snapToGrid w:val="0"/>
    </w:pPr>
    <w:rPr>
      <w:sz w:val="18"/>
      <w:szCs w:val="18"/>
    </w:rPr>
  </w:style>
  <w:style w:type="paragraph" w:styleId="9">
    <w:name w:val="header"/>
    <w:basedOn w:val="1"/>
    <w:link w:val="16"/>
    <w:unhideWhenUsed/>
    <w:qFormat/>
    <w:uiPriority w:val="99"/>
    <w:pPr>
      <w:pBdr>
        <w:bottom w:val="single" w:color="auto" w:sz="6" w:space="1"/>
      </w:pBdr>
      <w:tabs>
        <w:tab w:val="center" w:pos="4153"/>
        <w:tab w:val="right" w:pos="8306"/>
      </w:tabs>
      <w:snapToGrid w:val="0"/>
      <w:jc w:val="center"/>
    </w:pPr>
    <w:rPr>
      <w:sz w:val="18"/>
      <w:szCs w:val="18"/>
    </w:rPr>
  </w:style>
  <w:style w:type="paragraph" w:styleId="10">
    <w:name w:val="toc 1"/>
    <w:basedOn w:val="1"/>
    <w:next w:val="1"/>
    <w:unhideWhenUsed/>
    <w:qFormat/>
    <w:uiPriority w:val="39"/>
    <w:pPr>
      <w:spacing w:after="100" w:line="259" w:lineRule="auto"/>
    </w:pPr>
    <w:rPr>
      <w:rFonts w:cs="Times New Roman" w:asciiTheme="minorHAnsi" w:hAnsiTheme="minorHAnsi" w:eastAsiaTheme="minorEastAsia"/>
      <w:sz w:val="22"/>
      <w:szCs w:val="22"/>
    </w:rPr>
  </w:style>
  <w:style w:type="paragraph" w:styleId="11">
    <w:name w:val="toc 2"/>
    <w:basedOn w:val="1"/>
    <w:next w:val="1"/>
    <w:unhideWhenUsed/>
    <w:qFormat/>
    <w:uiPriority w:val="39"/>
    <w:pPr>
      <w:spacing w:after="100" w:line="259" w:lineRule="auto"/>
      <w:ind w:left="220"/>
    </w:pPr>
    <w:rPr>
      <w:rFonts w:cs="Times New Roman" w:asciiTheme="minorHAnsi" w:hAnsiTheme="minorHAnsi" w:eastAsiaTheme="minorEastAsia"/>
      <w:sz w:val="22"/>
      <w:szCs w:val="22"/>
    </w:rPr>
  </w:style>
  <w:style w:type="table" w:styleId="13">
    <w:name w:val="Table Grid"/>
    <w:basedOn w:val="1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15">
    <w:name w:val="Hyperlink"/>
    <w:basedOn w:val="14"/>
    <w:unhideWhenUsed/>
    <w:qFormat/>
    <w:uiPriority w:val="99"/>
    <w:rPr>
      <w:color w:val="0563C1" w:themeColor="hyperlink"/>
      <w:u w:val="single"/>
      <w14:textFill>
        <w14:solidFill>
          <w14:schemeClr w14:val="hlink"/>
        </w14:solidFill>
      </w14:textFill>
    </w:rPr>
  </w:style>
  <w:style w:type="character" w:customStyle="1" w:styleId="16">
    <w:name w:val="页眉 字符"/>
    <w:basedOn w:val="14"/>
    <w:link w:val="9"/>
    <w:qFormat/>
    <w:uiPriority w:val="99"/>
    <w:rPr>
      <w:sz w:val="18"/>
      <w:szCs w:val="18"/>
    </w:rPr>
  </w:style>
  <w:style w:type="character" w:customStyle="1" w:styleId="17">
    <w:name w:val="页脚 字符"/>
    <w:basedOn w:val="14"/>
    <w:link w:val="8"/>
    <w:qFormat/>
    <w:uiPriority w:val="99"/>
    <w:rPr>
      <w:sz w:val="18"/>
      <w:szCs w:val="18"/>
    </w:rPr>
  </w:style>
  <w:style w:type="character" w:customStyle="1" w:styleId="18">
    <w:name w:val="标题 1 字符"/>
    <w:basedOn w:val="14"/>
    <w:link w:val="3"/>
    <w:qFormat/>
    <w:uiPriority w:val="9"/>
    <w:rPr>
      <w:rFonts w:ascii="Calibri" w:hAnsi="Calibri" w:eastAsia="宋体" w:cs="Arial"/>
      <w:b/>
      <w:bCs/>
      <w:kern w:val="44"/>
      <w:sz w:val="44"/>
      <w:szCs w:val="44"/>
    </w:rPr>
  </w:style>
  <w:style w:type="character" w:customStyle="1" w:styleId="19">
    <w:name w:val="标题 2 字符"/>
    <w:basedOn w:val="14"/>
    <w:link w:val="4"/>
    <w:qFormat/>
    <w:uiPriority w:val="9"/>
    <w:rPr>
      <w:rFonts w:asciiTheme="majorHAnsi" w:hAnsiTheme="majorHAnsi" w:eastAsiaTheme="majorEastAsia" w:cstheme="majorBidi"/>
      <w:b/>
      <w:bCs/>
      <w:kern w:val="0"/>
      <w:sz w:val="32"/>
      <w:szCs w:val="32"/>
    </w:rPr>
  </w:style>
  <w:style w:type="character" w:customStyle="1" w:styleId="20">
    <w:name w:val="标题 3 字符"/>
    <w:basedOn w:val="14"/>
    <w:link w:val="5"/>
    <w:qFormat/>
    <w:uiPriority w:val="9"/>
    <w:rPr>
      <w:rFonts w:ascii="Calibri" w:hAnsi="Calibri" w:eastAsia="宋体" w:cs="Arial"/>
      <w:b/>
      <w:bCs/>
      <w:kern w:val="0"/>
      <w:sz w:val="32"/>
      <w:szCs w:val="32"/>
    </w:rPr>
  </w:style>
  <w:style w:type="paragraph" w:customStyle="1" w:styleId="21">
    <w:name w:val="TOC 标题1"/>
    <w:basedOn w:val="3"/>
    <w:next w:val="1"/>
    <w:unhideWhenUsed/>
    <w:qFormat/>
    <w:uiPriority w:val="39"/>
    <w:pPr>
      <w:spacing w:before="240" w:after="0" w:line="259" w:lineRule="auto"/>
      <w:outlineLvl w:val="9"/>
    </w:pPr>
    <w:rPr>
      <w:rFonts w:asciiTheme="majorHAnsi" w:hAnsiTheme="majorHAnsi" w:eastAsiaTheme="majorEastAsia" w:cstheme="majorBidi"/>
      <w:b w:val="0"/>
      <w:bCs w:val="0"/>
      <w:color w:val="2F5597" w:themeColor="accent1" w:themeShade="BF"/>
      <w:kern w:val="0"/>
      <w:sz w:val="32"/>
      <w:szCs w:val="32"/>
    </w:rPr>
  </w:style>
  <w:style w:type="paragraph" w:styleId="22">
    <w:name w:val="List Paragraph"/>
    <w:basedOn w:val="1"/>
    <w:qFormat/>
    <w:uiPriority w:val="34"/>
    <w:pPr>
      <w:ind w:firstLine="420" w:firstLineChars="200"/>
    </w:pPr>
  </w:style>
  <w:style w:type="character" w:customStyle="1" w:styleId="23">
    <w:name w:val="批注框文本 字符"/>
    <w:basedOn w:val="14"/>
    <w:link w:val="7"/>
    <w:semiHidden/>
    <w:qFormat/>
    <w:uiPriority w:val="99"/>
    <w:rPr>
      <w:rFonts w:ascii="Calibri" w:hAnsi="Calibri" w:eastAsia="宋体" w:cs="Arial"/>
      <w:kern w:val="0"/>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88.jpeg"/><Relationship Id="rId98" Type="http://schemas.openxmlformats.org/officeDocument/2006/relationships/image" Target="media/image87.jpeg"/><Relationship Id="rId97" Type="http://schemas.openxmlformats.org/officeDocument/2006/relationships/image" Target="media/image86.jpeg"/><Relationship Id="rId96" Type="http://schemas.openxmlformats.org/officeDocument/2006/relationships/image" Target="media/image85.jpeg"/><Relationship Id="rId95" Type="http://schemas.openxmlformats.org/officeDocument/2006/relationships/image" Target="media/image84.jpeg"/><Relationship Id="rId94" Type="http://schemas.openxmlformats.org/officeDocument/2006/relationships/image" Target="media/image83.jpeg"/><Relationship Id="rId93" Type="http://schemas.openxmlformats.org/officeDocument/2006/relationships/image" Target="media/image82.jpeg"/><Relationship Id="rId92" Type="http://schemas.openxmlformats.org/officeDocument/2006/relationships/image" Target="media/image81.jpeg"/><Relationship Id="rId91" Type="http://schemas.openxmlformats.org/officeDocument/2006/relationships/image" Target="media/image80.jpeg"/><Relationship Id="rId90" Type="http://schemas.openxmlformats.org/officeDocument/2006/relationships/image" Target="media/image79.jpeg"/><Relationship Id="rId9" Type="http://schemas.openxmlformats.org/officeDocument/2006/relationships/footer" Target="footer6.xml"/><Relationship Id="rId89" Type="http://schemas.openxmlformats.org/officeDocument/2006/relationships/image" Target="media/image78.jpeg"/><Relationship Id="rId88" Type="http://schemas.openxmlformats.org/officeDocument/2006/relationships/image" Target="media/image77.jpeg"/><Relationship Id="rId87" Type="http://schemas.openxmlformats.org/officeDocument/2006/relationships/image" Target="media/image76.jpeg"/><Relationship Id="rId86" Type="http://schemas.openxmlformats.org/officeDocument/2006/relationships/image" Target="media/image75.jpeg"/><Relationship Id="rId85" Type="http://schemas.openxmlformats.org/officeDocument/2006/relationships/image" Target="media/image74.jpeg"/><Relationship Id="rId84" Type="http://schemas.openxmlformats.org/officeDocument/2006/relationships/image" Target="media/image73.jpeg"/><Relationship Id="rId83" Type="http://schemas.openxmlformats.org/officeDocument/2006/relationships/image" Target="media/image72.jpe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footer" Target="footer5.xml"/><Relationship Id="rId79" Type="http://schemas.openxmlformats.org/officeDocument/2006/relationships/image" Target="media/image68.jpeg"/><Relationship Id="rId78" Type="http://schemas.openxmlformats.org/officeDocument/2006/relationships/image" Target="media/image67.png"/><Relationship Id="rId77" Type="http://schemas.openxmlformats.org/officeDocument/2006/relationships/image" Target="media/image66.jpeg"/><Relationship Id="rId76" Type="http://schemas.openxmlformats.org/officeDocument/2006/relationships/image" Target="media/image65.jpeg"/><Relationship Id="rId75" Type="http://schemas.openxmlformats.org/officeDocument/2006/relationships/image" Target="media/image64.jpeg"/><Relationship Id="rId74" Type="http://schemas.openxmlformats.org/officeDocument/2006/relationships/image" Target="media/image63.jpe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footer" Target="footer4.xml"/><Relationship Id="rId69" Type="http://schemas.openxmlformats.org/officeDocument/2006/relationships/image" Target="media/image58.pn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footer" Target="footer3.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2.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1.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jpeg"/><Relationship Id="rId14" Type="http://schemas.openxmlformats.org/officeDocument/2006/relationships/image" Target="media/image3.png"/><Relationship Id="rId13" Type="http://schemas.openxmlformats.org/officeDocument/2006/relationships/image" Target="media/image2.jpeg"/><Relationship Id="rId12" Type="http://schemas.openxmlformats.org/officeDocument/2006/relationships/image" Target="media/image1.jpeg"/><Relationship Id="rId111" Type="http://schemas.openxmlformats.org/officeDocument/2006/relationships/fontTable" Target="fontTable.xml"/><Relationship Id="rId110" Type="http://schemas.openxmlformats.org/officeDocument/2006/relationships/customXml" Target="../customXml/item2.xml"/><Relationship Id="rId11" Type="http://schemas.openxmlformats.org/officeDocument/2006/relationships/theme" Target="theme/theme1.xml"/><Relationship Id="rId109" Type="http://schemas.openxmlformats.org/officeDocument/2006/relationships/numbering" Target="numbering.xml"/><Relationship Id="rId108" Type="http://schemas.openxmlformats.org/officeDocument/2006/relationships/customXml" Target="../customXml/item1.xml"/><Relationship Id="rId107" Type="http://schemas.openxmlformats.org/officeDocument/2006/relationships/image" Target="media/image96.png"/><Relationship Id="rId106" Type="http://schemas.openxmlformats.org/officeDocument/2006/relationships/image" Target="media/image95.jpeg"/><Relationship Id="rId105" Type="http://schemas.openxmlformats.org/officeDocument/2006/relationships/image" Target="media/image94.jpeg"/><Relationship Id="rId104" Type="http://schemas.openxmlformats.org/officeDocument/2006/relationships/image" Target="media/image93.jpeg"/><Relationship Id="rId103" Type="http://schemas.openxmlformats.org/officeDocument/2006/relationships/image" Target="media/image92.jpeg"/><Relationship Id="rId102" Type="http://schemas.openxmlformats.org/officeDocument/2006/relationships/image" Target="media/image91.jpeg"/><Relationship Id="rId101" Type="http://schemas.openxmlformats.org/officeDocument/2006/relationships/image" Target="media/image90.jpeg"/><Relationship Id="rId100" Type="http://schemas.openxmlformats.org/officeDocument/2006/relationships/image" Target="media/image89.jpeg"/><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4316F9D-490C-4966-B673-0DE196BC81D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98</Pages>
  <Words>11832</Words>
  <Characters>13619</Characters>
  <Lines>121</Lines>
  <Paragraphs>34</Paragraphs>
  <TotalTime>1</TotalTime>
  <ScaleCrop>false</ScaleCrop>
  <LinksUpToDate>false</LinksUpToDate>
  <CharactersWithSpaces>14393</CharactersWithSpaces>
  <Application>WPS Office_11.8.2.8506_F1E327BC-269C-435d-A152-05C5408002CA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2022-03-03T07:56:00Z</dcterms:created>
  <dc:creator>xlq3116877 xlq3116877</dc:creator>
  <cp:lastModifiedBy>Administrator</cp:lastModifiedBy>
  <cp:lastPrinted>2022-03-27T07:08:00Z</cp:lastPrinted>
  <dcterms:modified xsi:type="dcterms:W3CDTF">2022-04-29T07:33:45Z</dcterms:modified>
  <cp:revision>40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2052-11.8.2.8506</vt:lpwstr>
  </property>
  <property fmtid="{D5CDD505-2E9C-101B-9397-08002B2CF9AE}" pid="3" name="ICV">
    <vt:lpwstr>65A4C73F71924327BEA018B205FE6AF9</vt:lpwstr>
  </property>
</Properties>
</file>